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09B2" w14:textId="24F0B8D9" w:rsidR="009601C5" w:rsidRPr="009601C5" w:rsidRDefault="00CA4975" w:rsidP="009601C5">
      <w:pPr>
        <w:widowControl/>
        <w:jc w:val="center"/>
        <w:rPr>
          <w:rFonts w:asciiTheme="majorEastAsia" w:eastAsiaTheme="majorEastAsia" w:hAnsiTheme="majorEastAsia"/>
          <w:sz w:val="24"/>
          <w:szCs w:val="24"/>
        </w:rPr>
      </w:pPr>
      <w:r w:rsidRPr="009601C5">
        <w:rPr>
          <w:rFonts w:asciiTheme="majorEastAsia" w:eastAsiaTheme="majorEastAsia" w:hAnsiTheme="majorEastAsia" w:hint="eastAsia"/>
          <w:sz w:val="24"/>
          <w:szCs w:val="24"/>
        </w:rPr>
        <w:t>医療・介護の提供状況及び介護保険施設等の協力医療機関の確保について</w:t>
      </w:r>
    </w:p>
    <w:p w14:paraId="50444F6F" w14:textId="1F8818E7" w:rsidR="00CA4975" w:rsidRDefault="009601C5" w:rsidP="00CA4975">
      <w:pPr>
        <w:widowControl/>
        <w:rPr>
          <w:szCs w:val="21"/>
        </w:rPr>
      </w:pPr>
      <w:r w:rsidRPr="009601C5">
        <w:rPr>
          <w:rFonts w:asciiTheme="majorEastAsia" w:eastAsiaTheme="majorEastAsia" w:hAnsiTheme="majorEastAsia" w:hint="eastAsia"/>
          <w:noProof/>
          <w:sz w:val="24"/>
          <w:szCs w:val="24"/>
        </w:rPr>
        <mc:AlternateContent>
          <mc:Choice Requires="wps">
            <w:drawing>
              <wp:anchor distT="0" distB="0" distL="114300" distR="114300" simplePos="0" relativeHeight="251674624" behindDoc="0" locked="0" layoutInCell="1" allowOverlap="1" wp14:anchorId="41B54765" wp14:editId="78FB7DD0">
                <wp:simplePos x="0" y="0"/>
                <wp:positionH relativeFrom="margin">
                  <wp:posOffset>5140960</wp:posOffset>
                </wp:positionH>
                <wp:positionV relativeFrom="paragraph">
                  <wp:posOffset>38100</wp:posOffset>
                </wp:positionV>
                <wp:extent cx="1741336" cy="429370"/>
                <wp:effectExtent l="0" t="0" r="0" b="0"/>
                <wp:wrapNone/>
                <wp:docPr id="1475148051" name="テキスト ボックス 1"/>
                <wp:cNvGraphicFramePr/>
                <a:graphic xmlns:a="http://schemas.openxmlformats.org/drawingml/2006/main">
                  <a:graphicData uri="http://schemas.microsoft.com/office/word/2010/wordprocessingShape">
                    <wps:wsp>
                      <wps:cNvSpPr txBox="1"/>
                      <wps:spPr>
                        <a:xfrm>
                          <a:off x="0" y="0"/>
                          <a:ext cx="1741336" cy="429370"/>
                        </a:xfrm>
                        <a:prstGeom prst="rect">
                          <a:avLst/>
                        </a:prstGeom>
                        <a:noFill/>
                        <a:ln w="6350">
                          <a:noFill/>
                        </a:ln>
                      </wps:spPr>
                      <wps:txbx>
                        <w:txbxContent>
                          <w:p w14:paraId="67C87261" w14:textId="06241A24" w:rsidR="00B84152" w:rsidRPr="009601C5" w:rsidRDefault="00B84152">
                            <w:pPr>
                              <w:rPr>
                                <w:rFonts w:asciiTheme="majorEastAsia" w:eastAsiaTheme="majorEastAsia" w:hAnsiTheme="majorEastAsia"/>
                                <w:sz w:val="24"/>
                                <w:szCs w:val="28"/>
                              </w:rPr>
                            </w:pPr>
                            <w:r w:rsidRPr="009601C5">
                              <w:rPr>
                                <w:rFonts w:asciiTheme="majorEastAsia" w:eastAsiaTheme="majorEastAsia" w:hAnsiTheme="majorEastAsia" w:hint="eastAsia"/>
                                <w:sz w:val="24"/>
                                <w:szCs w:val="28"/>
                              </w:rPr>
                              <w:t>【</w:t>
                            </w:r>
                            <w:r w:rsidR="000D356C">
                              <w:rPr>
                                <w:rFonts w:asciiTheme="majorEastAsia" w:eastAsiaTheme="majorEastAsia" w:hAnsiTheme="majorEastAsia" w:hint="eastAsia"/>
                                <w:sz w:val="24"/>
                                <w:szCs w:val="28"/>
                              </w:rPr>
                              <w:t>尾張東部</w:t>
                            </w:r>
                            <w:r w:rsidRPr="009601C5">
                              <w:rPr>
                                <w:rFonts w:asciiTheme="majorEastAsia" w:eastAsiaTheme="majorEastAsia" w:hAnsiTheme="majorEastAsia" w:hint="eastAsia"/>
                                <w:sz w:val="24"/>
                                <w:szCs w:val="28"/>
                              </w:rPr>
                              <w:t>圏域】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54765" id="_x0000_t202" coordsize="21600,21600" o:spt="202" path="m,l,21600r21600,l21600,xe">
                <v:stroke joinstyle="miter"/>
                <v:path gradientshapeok="t" o:connecttype="rect"/>
              </v:shapetype>
              <v:shape id="テキスト ボックス 1" o:spid="_x0000_s1026" type="#_x0000_t202" style="position:absolute;left:0;text-align:left;margin-left:404.8pt;margin-top:3pt;width:137.1pt;height:33.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UFgIAACwEAAAOAAAAZHJzL2Uyb0RvYy54bWysU1tv2yAUfp+0/4B4X5xb09aKU2WtMk2K&#10;2krp1GeCIbYEHAYkdvbrd8DORd2epr3gg8/9+z7mD61W5CCcr8EUdDQYUiIMh7I2u4L+eFt9uaPE&#10;B2ZKpsCIgh6Fpw+Lz5/mjc3FGCpQpXAEixifN7agVQg2zzLPK6GZH4AVBp0SnGYBr26XlY41WF2r&#10;bDwczrIGXGkdcOE9/n3qnHSR6kspeHiR0otAVEFxtpBOl85tPLPFnOU7x2xV834M9g9TaFYbbHou&#10;9cQCI3tX/1FK19yBBxkGHHQGUtZcpB1wm9HwwzabilmRdkFwvD3D5P9fWf582NhXR0L7FVokMALS&#10;WJ97/Bn3aaXT8YuTEvQjhMczbKINhMek2+loMplRwtE3Hd9PbhOu2SXbOh++CdAkGgV1SEtCix3W&#10;PmBHDD2FxGYGVrVSiRplSFPQ2eRmmBLOHsxQBhMvs0YrtNu2X2AL5RH3ctBR7i1f1dh8zXx4ZQ45&#10;xlVQt+EFD6kAm0BvUVKB+/W3/zEeoUcvJQ1qpqD+5545QYn6bpCU+9F0GkWWLtOb2zFe3LVne+0x&#10;e/0IKMsRvhDLkxnjgzqZ0oF+R3kvY1d0McOxd0HDyXwMnZLxeXCxXKYglJVlYW02lsfSEc4I7Vv7&#10;zpzt8Q/I3DOc1MXyDzR0sR0Ry30AWSeOIsAdqj3uKMlEXf98ouav7ynq8sgXvwEAAP//AwBQSwME&#10;FAAGAAgAAAAhAOIyJqjgAAAACQEAAA8AAABkcnMvZG93bnJldi54bWxMj8FOwzAQRO9I/IO1SNyo&#10;TStCCHGqKlKFhODQ0gu3TbxNImI7xG4b+Hq2p3JczWj2vXw52V4caQyddxruZwoEudqbzjUadh/r&#10;uxREiOgM9t6Rhh8KsCyur3LMjD+5DR23sRE84kKGGtoYh0zKULdkMcz8QI6zvR8tRj7HRpoRTzxu&#10;ezlXKpEWO8cfWhyobKn+2h6shtdy/Y6bam7T3758eduvhu/d54PWtzfT6hlEpCleynDGZ3QomKny&#10;B2eC6DWk6inhqoaElc65ShfsUml4XCQgi1z+Nyj+AAAA//8DAFBLAQItABQABgAIAAAAIQC2gziS&#10;/gAAAOEBAAATAAAAAAAAAAAAAAAAAAAAAABbQ29udGVudF9UeXBlc10ueG1sUEsBAi0AFAAGAAgA&#10;AAAhADj9If/WAAAAlAEAAAsAAAAAAAAAAAAAAAAALwEAAF9yZWxzLy5yZWxzUEsBAi0AFAAGAAgA&#10;AAAhALG38dQWAgAALAQAAA4AAAAAAAAAAAAAAAAALgIAAGRycy9lMm9Eb2MueG1sUEsBAi0AFAAG&#10;AAgAAAAhAOIyJqjgAAAACQEAAA8AAAAAAAAAAAAAAAAAcAQAAGRycy9kb3ducmV2LnhtbFBLBQYA&#10;AAAABAAEAPMAAAB9BQAAAAA=&#10;" filled="f" stroked="f" strokeweight=".5pt">
                <v:textbox>
                  <w:txbxContent>
                    <w:p w14:paraId="67C87261" w14:textId="06241A24" w:rsidR="00B84152" w:rsidRPr="009601C5" w:rsidRDefault="00B84152">
                      <w:pPr>
                        <w:rPr>
                          <w:rFonts w:asciiTheme="majorEastAsia" w:eastAsiaTheme="majorEastAsia" w:hAnsiTheme="majorEastAsia"/>
                          <w:sz w:val="24"/>
                          <w:szCs w:val="28"/>
                        </w:rPr>
                      </w:pPr>
                      <w:r w:rsidRPr="009601C5">
                        <w:rPr>
                          <w:rFonts w:asciiTheme="majorEastAsia" w:eastAsiaTheme="majorEastAsia" w:hAnsiTheme="majorEastAsia" w:hint="eastAsia"/>
                          <w:sz w:val="24"/>
                          <w:szCs w:val="28"/>
                        </w:rPr>
                        <w:t>【</w:t>
                      </w:r>
                      <w:r w:rsidR="000D356C">
                        <w:rPr>
                          <w:rFonts w:asciiTheme="majorEastAsia" w:eastAsiaTheme="majorEastAsia" w:hAnsiTheme="majorEastAsia" w:hint="eastAsia"/>
                          <w:sz w:val="24"/>
                          <w:szCs w:val="28"/>
                        </w:rPr>
                        <w:t>尾張東部</w:t>
                      </w:r>
                      <w:r w:rsidRPr="009601C5">
                        <w:rPr>
                          <w:rFonts w:asciiTheme="majorEastAsia" w:eastAsiaTheme="majorEastAsia" w:hAnsiTheme="majorEastAsia" w:hint="eastAsia"/>
                          <w:sz w:val="24"/>
                          <w:szCs w:val="28"/>
                        </w:rPr>
                        <w:t>圏域】</w:t>
                      </w:r>
                    </w:p>
                  </w:txbxContent>
                </v:textbox>
                <w10:wrap anchorx="margin"/>
              </v:shape>
            </w:pict>
          </mc:Fallback>
        </mc:AlternateContent>
      </w:r>
    </w:p>
    <w:p w14:paraId="00F9DF23" w14:textId="77777777" w:rsidR="009601C5" w:rsidRDefault="009601C5" w:rsidP="00CA4975">
      <w:pPr>
        <w:widowControl/>
        <w:rPr>
          <w:rFonts w:asciiTheme="majorEastAsia" w:eastAsiaTheme="majorEastAsia" w:hAnsiTheme="majorEastAsia"/>
          <w:sz w:val="22"/>
        </w:rPr>
      </w:pPr>
    </w:p>
    <w:p w14:paraId="39EF9263" w14:textId="3FF6FAA2" w:rsidR="00CA4975" w:rsidRPr="008F2022" w:rsidRDefault="00CA4975" w:rsidP="00CA4975">
      <w:pPr>
        <w:widowControl/>
        <w:rPr>
          <w:rFonts w:asciiTheme="majorEastAsia" w:eastAsiaTheme="majorEastAsia" w:hAnsiTheme="majorEastAsia"/>
          <w:sz w:val="24"/>
          <w:szCs w:val="24"/>
        </w:rPr>
      </w:pPr>
      <w:r w:rsidRPr="008F2022">
        <w:rPr>
          <w:rFonts w:asciiTheme="majorEastAsia" w:eastAsiaTheme="majorEastAsia" w:hAnsiTheme="majorEastAsia" w:hint="eastAsia"/>
          <w:sz w:val="24"/>
          <w:szCs w:val="24"/>
        </w:rPr>
        <w:t>１　医療・介護の提供状況について</w:t>
      </w:r>
    </w:p>
    <w:p w14:paraId="009837B4" w14:textId="2AD71444" w:rsidR="006F0FF6" w:rsidRPr="008F2022" w:rsidRDefault="00CA4975" w:rsidP="00CA4975">
      <w:pPr>
        <w:widowControl/>
        <w:rPr>
          <w:rFonts w:asciiTheme="majorEastAsia" w:eastAsiaTheme="majorEastAsia" w:hAnsiTheme="majorEastAsia"/>
          <w:sz w:val="24"/>
          <w:szCs w:val="24"/>
        </w:rPr>
      </w:pPr>
      <w:r w:rsidRPr="008F2022">
        <w:rPr>
          <w:rFonts w:asciiTheme="majorEastAsia" w:eastAsiaTheme="majorEastAsia" w:hAnsiTheme="majorEastAsia" w:hint="eastAsia"/>
          <w:sz w:val="24"/>
          <w:szCs w:val="24"/>
        </w:rPr>
        <w:t>（１）人口推移</w:t>
      </w:r>
    </w:p>
    <w:p w14:paraId="1BF818AE" w14:textId="7335081D" w:rsidR="00C45C92" w:rsidRDefault="00C45C92" w:rsidP="00CA4975">
      <w:pPr>
        <w:widowControl/>
        <w:rPr>
          <w:rFonts w:asciiTheme="majorEastAsia" w:eastAsiaTheme="majorEastAsia" w:hAnsiTheme="majorEastAsia"/>
          <w:sz w:val="22"/>
        </w:rPr>
      </w:pPr>
      <w:r>
        <w:rPr>
          <w:rFonts w:asciiTheme="majorEastAsia" w:eastAsiaTheme="majorEastAsia" w:hAnsiTheme="majorEastAsia"/>
          <w:noProof/>
          <w:sz w:val="22"/>
        </w:rPr>
        <mc:AlternateContent>
          <mc:Choice Requires="wps">
            <w:drawing>
              <wp:anchor distT="0" distB="0" distL="114300" distR="114300" simplePos="0" relativeHeight="251673600" behindDoc="0" locked="0" layoutInCell="1" allowOverlap="1" wp14:anchorId="54854814" wp14:editId="7768886F">
                <wp:simplePos x="0" y="0"/>
                <wp:positionH relativeFrom="margin">
                  <wp:align>right</wp:align>
                </wp:positionH>
                <wp:positionV relativeFrom="paragraph">
                  <wp:posOffset>27305</wp:posOffset>
                </wp:positionV>
                <wp:extent cx="6362700" cy="943708"/>
                <wp:effectExtent l="0" t="0" r="19050" b="27940"/>
                <wp:wrapNone/>
                <wp:docPr id="136169" name="テキスト ボックス 4"/>
                <wp:cNvGraphicFramePr/>
                <a:graphic xmlns:a="http://schemas.openxmlformats.org/drawingml/2006/main">
                  <a:graphicData uri="http://schemas.microsoft.com/office/word/2010/wordprocessingShape">
                    <wps:wsp>
                      <wps:cNvSpPr txBox="1"/>
                      <wps:spPr>
                        <a:xfrm>
                          <a:off x="0" y="0"/>
                          <a:ext cx="6362700" cy="943708"/>
                        </a:xfrm>
                        <a:prstGeom prst="rect">
                          <a:avLst/>
                        </a:prstGeom>
                        <a:solidFill>
                          <a:schemeClr val="lt1"/>
                        </a:solidFill>
                        <a:ln w="6350">
                          <a:solidFill>
                            <a:prstClr val="black"/>
                          </a:solidFill>
                        </a:ln>
                      </wps:spPr>
                      <wps:txbx>
                        <w:txbxContent>
                          <w:p w14:paraId="009F450F" w14:textId="3F451B8E" w:rsidR="00C45C92" w:rsidRPr="008F2022" w:rsidRDefault="00C45C92">
                            <w:pPr>
                              <w:rPr>
                                <w:rFonts w:asciiTheme="minorEastAsia" w:hAnsiTheme="minorEastAsia"/>
                                <w:sz w:val="24"/>
                                <w:szCs w:val="28"/>
                              </w:rPr>
                            </w:pPr>
                            <w:r w:rsidRPr="008F2022">
                              <w:rPr>
                                <w:rFonts w:asciiTheme="minorEastAsia" w:hAnsiTheme="minorEastAsia" w:hint="eastAsia"/>
                                <w:sz w:val="24"/>
                                <w:szCs w:val="28"/>
                              </w:rPr>
                              <w:t>〔2025年から20</w:t>
                            </w:r>
                            <w:r w:rsidR="00A238CA" w:rsidRPr="008F2022">
                              <w:rPr>
                                <w:rFonts w:asciiTheme="minorEastAsia" w:hAnsiTheme="minorEastAsia" w:hint="eastAsia"/>
                                <w:sz w:val="24"/>
                                <w:szCs w:val="28"/>
                              </w:rPr>
                              <w:t>40</w:t>
                            </w:r>
                            <w:r w:rsidRPr="008F2022">
                              <w:rPr>
                                <w:rFonts w:asciiTheme="minorEastAsia" w:hAnsiTheme="minorEastAsia" w:hint="eastAsia"/>
                                <w:sz w:val="24"/>
                                <w:szCs w:val="28"/>
                              </w:rPr>
                              <w:t>年の人口の</w:t>
                            </w:r>
                            <w:r w:rsidR="00A238CA" w:rsidRPr="008F2022">
                              <w:rPr>
                                <w:rFonts w:asciiTheme="minorEastAsia" w:hAnsiTheme="minorEastAsia" w:hint="eastAsia"/>
                                <w:sz w:val="24"/>
                                <w:szCs w:val="28"/>
                              </w:rPr>
                              <w:t>推移と見通し</w:t>
                            </w:r>
                            <w:r w:rsidRPr="008F2022">
                              <w:rPr>
                                <w:rFonts w:asciiTheme="minorEastAsia" w:hAnsiTheme="minorEastAsia" w:hint="eastAsia"/>
                                <w:sz w:val="24"/>
                                <w:szCs w:val="28"/>
                              </w:rPr>
                              <w:t>〕</w:t>
                            </w:r>
                          </w:p>
                          <w:p w14:paraId="20FE91E6" w14:textId="5711CC00" w:rsidR="00A238CA" w:rsidRPr="008F2022" w:rsidRDefault="00A238CA">
                            <w:pPr>
                              <w:rPr>
                                <w:rFonts w:asciiTheme="minorEastAsia" w:hAnsiTheme="minorEastAsia"/>
                                <w:sz w:val="24"/>
                                <w:szCs w:val="28"/>
                              </w:rPr>
                            </w:pPr>
                            <w:r w:rsidRPr="008F2022">
                              <w:rPr>
                                <w:rFonts w:asciiTheme="minorEastAsia" w:hAnsiTheme="minorEastAsia" w:hint="eastAsia"/>
                                <w:sz w:val="24"/>
                                <w:szCs w:val="28"/>
                              </w:rPr>
                              <w:t>○総人口は継続的に減少（</w:t>
                            </w:r>
                            <w:r w:rsidR="001E6436">
                              <w:rPr>
                                <w:rFonts w:asciiTheme="minorEastAsia" w:hAnsiTheme="minorEastAsia" w:hint="eastAsia"/>
                                <w:sz w:val="24"/>
                                <w:szCs w:val="28"/>
                              </w:rPr>
                              <w:t>47</w:t>
                            </w:r>
                            <w:r w:rsidRPr="008F2022">
                              <w:rPr>
                                <w:rFonts w:asciiTheme="minorEastAsia" w:hAnsiTheme="minorEastAsia" w:hint="eastAsia"/>
                                <w:sz w:val="24"/>
                                <w:szCs w:val="28"/>
                              </w:rPr>
                              <w:t>.</w:t>
                            </w:r>
                            <w:r w:rsidR="001E6436">
                              <w:rPr>
                                <w:rFonts w:asciiTheme="minorEastAsia" w:hAnsiTheme="minorEastAsia" w:hint="eastAsia"/>
                                <w:sz w:val="24"/>
                                <w:szCs w:val="28"/>
                              </w:rPr>
                              <w:t>6</w:t>
                            </w:r>
                            <w:r w:rsidRPr="008F2022">
                              <w:rPr>
                                <w:rFonts w:asciiTheme="minorEastAsia" w:hAnsiTheme="minorEastAsia" w:hint="eastAsia"/>
                                <w:sz w:val="24"/>
                                <w:szCs w:val="28"/>
                              </w:rPr>
                              <w:t>万人→45.</w:t>
                            </w:r>
                            <w:r w:rsidR="001E6436">
                              <w:rPr>
                                <w:rFonts w:asciiTheme="minorEastAsia" w:hAnsiTheme="minorEastAsia" w:hint="eastAsia"/>
                                <w:sz w:val="24"/>
                                <w:szCs w:val="28"/>
                              </w:rPr>
                              <w:t>6</w:t>
                            </w:r>
                            <w:r w:rsidRPr="008F2022">
                              <w:rPr>
                                <w:rFonts w:asciiTheme="minorEastAsia" w:hAnsiTheme="minorEastAsia" w:hint="eastAsia"/>
                                <w:sz w:val="24"/>
                                <w:szCs w:val="28"/>
                              </w:rPr>
                              <w:t>万人）</w:t>
                            </w:r>
                          </w:p>
                          <w:p w14:paraId="25DF738C" w14:textId="3D673BA3" w:rsidR="00525D9A" w:rsidRPr="008F2022" w:rsidRDefault="00A238CA">
                            <w:pPr>
                              <w:rPr>
                                <w:rFonts w:asciiTheme="minorEastAsia" w:hAnsiTheme="minorEastAsia"/>
                                <w:sz w:val="24"/>
                                <w:szCs w:val="28"/>
                              </w:rPr>
                            </w:pPr>
                            <w:r w:rsidRPr="008F2022">
                              <w:rPr>
                                <w:rFonts w:asciiTheme="minorEastAsia" w:hAnsiTheme="minorEastAsia" w:hint="eastAsia"/>
                                <w:sz w:val="24"/>
                                <w:szCs w:val="28"/>
                              </w:rPr>
                              <w:t>○高齢者人口は継続的に</w:t>
                            </w:r>
                            <w:r w:rsidR="009B4E6A">
                              <w:rPr>
                                <w:rFonts w:asciiTheme="minorEastAsia" w:hAnsiTheme="minorEastAsia" w:hint="eastAsia"/>
                                <w:sz w:val="24"/>
                                <w:szCs w:val="28"/>
                              </w:rPr>
                              <w:t>増加</w:t>
                            </w:r>
                            <w:r w:rsidRPr="008F2022">
                              <w:rPr>
                                <w:rFonts w:asciiTheme="minorEastAsia" w:hAnsiTheme="minorEastAsia" w:hint="eastAsia"/>
                                <w:sz w:val="24"/>
                                <w:szCs w:val="28"/>
                              </w:rPr>
                              <w:t>（1</w:t>
                            </w:r>
                            <w:r w:rsidR="001E6436">
                              <w:rPr>
                                <w:rFonts w:asciiTheme="minorEastAsia" w:hAnsiTheme="minorEastAsia" w:hint="eastAsia"/>
                                <w:sz w:val="24"/>
                                <w:szCs w:val="28"/>
                              </w:rPr>
                              <w:t>2</w:t>
                            </w:r>
                            <w:r w:rsidRPr="008F2022">
                              <w:rPr>
                                <w:rFonts w:asciiTheme="minorEastAsia" w:hAnsiTheme="minorEastAsia" w:hint="eastAsia"/>
                                <w:sz w:val="24"/>
                                <w:szCs w:val="28"/>
                              </w:rPr>
                              <w:t>.</w:t>
                            </w:r>
                            <w:r w:rsidR="001E6436">
                              <w:rPr>
                                <w:rFonts w:asciiTheme="minorEastAsia" w:hAnsiTheme="minorEastAsia" w:hint="eastAsia"/>
                                <w:sz w:val="24"/>
                                <w:szCs w:val="28"/>
                              </w:rPr>
                              <w:t>1</w:t>
                            </w:r>
                            <w:r w:rsidRPr="008F2022">
                              <w:rPr>
                                <w:rFonts w:asciiTheme="minorEastAsia" w:hAnsiTheme="minorEastAsia" w:hint="eastAsia"/>
                                <w:sz w:val="24"/>
                                <w:szCs w:val="28"/>
                              </w:rPr>
                              <w:t>万人→</w:t>
                            </w:r>
                            <w:r w:rsidR="001E6436">
                              <w:rPr>
                                <w:rFonts w:asciiTheme="minorEastAsia" w:hAnsiTheme="minorEastAsia" w:hint="eastAsia"/>
                                <w:sz w:val="24"/>
                                <w:szCs w:val="28"/>
                              </w:rPr>
                              <w:t>14</w:t>
                            </w:r>
                            <w:r w:rsidRPr="008F2022">
                              <w:rPr>
                                <w:rFonts w:asciiTheme="minorEastAsia" w:hAnsiTheme="minorEastAsia" w:hint="eastAsia"/>
                                <w:sz w:val="24"/>
                                <w:szCs w:val="28"/>
                              </w:rPr>
                              <w:t>.</w:t>
                            </w:r>
                            <w:r w:rsidR="001E6436">
                              <w:rPr>
                                <w:rFonts w:asciiTheme="minorEastAsia" w:hAnsiTheme="minorEastAsia" w:hint="eastAsia"/>
                                <w:sz w:val="24"/>
                                <w:szCs w:val="28"/>
                              </w:rPr>
                              <w:t>5</w:t>
                            </w:r>
                            <w:r w:rsidRPr="008F2022">
                              <w:rPr>
                                <w:rFonts w:asciiTheme="minorEastAsia" w:hAnsiTheme="minorEastAsia" w:hint="eastAsia"/>
                                <w:sz w:val="24"/>
                                <w:szCs w:val="28"/>
                              </w:rPr>
                              <w:t>万人、割合</w:t>
                            </w:r>
                            <w:r w:rsidR="001E6436">
                              <w:rPr>
                                <w:rFonts w:asciiTheme="minorEastAsia" w:hAnsiTheme="minorEastAsia" w:hint="eastAsia"/>
                                <w:sz w:val="24"/>
                                <w:szCs w:val="28"/>
                              </w:rPr>
                              <w:t>25</w:t>
                            </w:r>
                            <w:r w:rsidRPr="008F2022">
                              <w:rPr>
                                <w:rFonts w:asciiTheme="minorEastAsia" w:hAnsiTheme="minorEastAsia" w:hint="eastAsia"/>
                                <w:sz w:val="24"/>
                                <w:szCs w:val="28"/>
                              </w:rPr>
                              <w:t>.</w:t>
                            </w:r>
                            <w:r w:rsidR="001E6436">
                              <w:rPr>
                                <w:rFonts w:asciiTheme="minorEastAsia" w:hAnsiTheme="minorEastAsia" w:hint="eastAsia"/>
                                <w:sz w:val="24"/>
                                <w:szCs w:val="28"/>
                              </w:rPr>
                              <w:t>5</w:t>
                            </w:r>
                            <w:r w:rsidRPr="008F2022">
                              <w:rPr>
                                <w:rFonts w:asciiTheme="minorEastAsia" w:hAnsiTheme="minorEastAsia" w:hint="eastAsia"/>
                                <w:sz w:val="24"/>
                                <w:szCs w:val="28"/>
                              </w:rPr>
                              <w:t>％→</w:t>
                            </w:r>
                            <w:r w:rsidR="001E6436">
                              <w:rPr>
                                <w:rFonts w:asciiTheme="minorEastAsia" w:hAnsiTheme="minorEastAsia" w:hint="eastAsia"/>
                                <w:sz w:val="24"/>
                                <w:szCs w:val="28"/>
                              </w:rPr>
                              <w:t>31</w:t>
                            </w:r>
                            <w:r w:rsidRPr="008F2022">
                              <w:rPr>
                                <w:rFonts w:asciiTheme="minorEastAsia" w:hAnsiTheme="minorEastAsia" w:hint="eastAsia"/>
                                <w:sz w:val="24"/>
                                <w:szCs w:val="28"/>
                              </w:rPr>
                              <w:t>.</w:t>
                            </w:r>
                            <w:r w:rsidR="001E6436">
                              <w:rPr>
                                <w:rFonts w:asciiTheme="minorEastAsia" w:hAnsiTheme="minorEastAsia" w:hint="eastAsia"/>
                                <w:sz w:val="24"/>
                                <w:szCs w:val="28"/>
                              </w:rPr>
                              <w:t>8</w:t>
                            </w:r>
                            <w:r w:rsidRPr="008F2022">
                              <w:rPr>
                                <w:rFonts w:asciiTheme="minorEastAsia" w:hAnsiTheme="minorEastAsia" w:hint="eastAsia"/>
                                <w:sz w:val="24"/>
                                <w:szCs w:val="28"/>
                              </w:rPr>
                              <w:t>％）</w:t>
                            </w:r>
                          </w:p>
                          <w:p w14:paraId="0FC14827" w14:textId="3CE0CB7B" w:rsidR="00A238CA" w:rsidRPr="008F2022" w:rsidRDefault="00A238CA">
                            <w:pPr>
                              <w:rPr>
                                <w:rFonts w:asciiTheme="minorEastAsia" w:hAnsiTheme="minorEastAsia"/>
                                <w:sz w:val="24"/>
                                <w:szCs w:val="28"/>
                              </w:rPr>
                            </w:pPr>
                            <w:r w:rsidRPr="008F2022">
                              <w:rPr>
                                <w:rFonts w:asciiTheme="minorEastAsia" w:hAnsiTheme="minorEastAsia" w:hint="eastAsia"/>
                                <w:sz w:val="24"/>
                                <w:szCs w:val="28"/>
                              </w:rPr>
                              <w:t>○生産年齢人口は継続的に減少（</w:t>
                            </w:r>
                            <w:r w:rsidR="001E6436">
                              <w:rPr>
                                <w:rFonts w:asciiTheme="minorEastAsia" w:hAnsiTheme="minorEastAsia" w:hint="eastAsia"/>
                                <w:sz w:val="24"/>
                                <w:szCs w:val="28"/>
                              </w:rPr>
                              <w:t>29</w:t>
                            </w:r>
                            <w:r w:rsidRPr="008F2022">
                              <w:rPr>
                                <w:rFonts w:asciiTheme="minorEastAsia" w:hAnsiTheme="minorEastAsia" w:hint="eastAsia"/>
                                <w:sz w:val="24"/>
                                <w:szCs w:val="28"/>
                              </w:rPr>
                              <w:t>.</w:t>
                            </w:r>
                            <w:r w:rsidR="001E6436">
                              <w:rPr>
                                <w:rFonts w:asciiTheme="minorEastAsia" w:hAnsiTheme="minorEastAsia" w:hint="eastAsia"/>
                                <w:sz w:val="24"/>
                                <w:szCs w:val="28"/>
                              </w:rPr>
                              <w:t>2</w:t>
                            </w:r>
                            <w:r w:rsidRPr="008F2022">
                              <w:rPr>
                                <w:rFonts w:asciiTheme="minorEastAsia" w:hAnsiTheme="minorEastAsia" w:hint="eastAsia"/>
                                <w:sz w:val="24"/>
                                <w:szCs w:val="28"/>
                              </w:rPr>
                              <w:t>万人→</w:t>
                            </w:r>
                            <w:r w:rsidR="001E6436">
                              <w:rPr>
                                <w:rFonts w:asciiTheme="minorEastAsia" w:hAnsiTheme="minorEastAsia" w:hint="eastAsia"/>
                                <w:sz w:val="24"/>
                                <w:szCs w:val="28"/>
                              </w:rPr>
                              <w:t>25</w:t>
                            </w:r>
                            <w:r w:rsidRPr="008F2022">
                              <w:rPr>
                                <w:rFonts w:asciiTheme="minorEastAsia" w:hAnsiTheme="minorEastAsia" w:hint="eastAsia"/>
                                <w:sz w:val="24"/>
                                <w:szCs w:val="28"/>
                              </w:rPr>
                              <w:t>.</w:t>
                            </w:r>
                            <w:r w:rsidR="001E6436">
                              <w:rPr>
                                <w:rFonts w:asciiTheme="minorEastAsia" w:hAnsiTheme="minorEastAsia" w:hint="eastAsia"/>
                                <w:sz w:val="24"/>
                                <w:szCs w:val="28"/>
                              </w:rPr>
                              <w:t>4</w:t>
                            </w:r>
                            <w:r w:rsidRPr="008F2022">
                              <w:rPr>
                                <w:rFonts w:asciiTheme="minorEastAsia" w:hAnsiTheme="minorEastAsia" w:hint="eastAsia"/>
                                <w:sz w:val="24"/>
                                <w:szCs w:val="28"/>
                              </w:rPr>
                              <w:t>万人、割合</w:t>
                            </w:r>
                            <w:r w:rsidR="001E6436">
                              <w:rPr>
                                <w:rFonts w:asciiTheme="minorEastAsia" w:hAnsiTheme="minorEastAsia" w:hint="eastAsia"/>
                                <w:sz w:val="24"/>
                                <w:szCs w:val="28"/>
                              </w:rPr>
                              <w:t>61</w:t>
                            </w:r>
                            <w:r w:rsidRPr="008F2022">
                              <w:rPr>
                                <w:rFonts w:asciiTheme="minorEastAsia" w:hAnsiTheme="minorEastAsia" w:hint="eastAsia"/>
                                <w:sz w:val="24"/>
                                <w:szCs w:val="28"/>
                              </w:rPr>
                              <w:t>.</w:t>
                            </w:r>
                            <w:r w:rsidR="001E6436">
                              <w:rPr>
                                <w:rFonts w:asciiTheme="minorEastAsia" w:hAnsiTheme="minorEastAsia" w:hint="eastAsia"/>
                                <w:sz w:val="24"/>
                                <w:szCs w:val="28"/>
                              </w:rPr>
                              <w:t>2</w:t>
                            </w:r>
                            <w:r w:rsidRPr="008F2022">
                              <w:rPr>
                                <w:rFonts w:asciiTheme="minorEastAsia" w:hAnsiTheme="minorEastAsia" w:hint="eastAsia"/>
                                <w:sz w:val="24"/>
                                <w:szCs w:val="28"/>
                              </w:rPr>
                              <w:t>％→</w:t>
                            </w:r>
                            <w:r w:rsidR="001E6436">
                              <w:rPr>
                                <w:rFonts w:asciiTheme="minorEastAsia" w:hAnsiTheme="minorEastAsia" w:hint="eastAsia"/>
                                <w:sz w:val="24"/>
                                <w:szCs w:val="28"/>
                              </w:rPr>
                              <w:t>55</w:t>
                            </w:r>
                            <w:r w:rsidRPr="008F2022">
                              <w:rPr>
                                <w:rFonts w:asciiTheme="minorEastAsia" w:hAnsiTheme="minorEastAsia" w:hint="eastAsia"/>
                                <w:sz w:val="24"/>
                                <w:szCs w:val="28"/>
                              </w:rPr>
                              <w:t>.</w:t>
                            </w:r>
                            <w:r w:rsidR="001E6436">
                              <w:rPr>
                                <w:rFonts w:asciiTheme="minorEastAsia" w:hAnsiTheme="minorEastAsia" w:hint="eastAsia"/>
                                <w:sz w:val="24"/>
                                <w:szCs w:val="28"/>
                              </w:rPr>
                              <w:t>9</w:t>
                            </w:r>
                            <w:r w:rsidRPr="008F2022">
                              <w:rPr>
                                <w:rFonts w:asciiTheme="minorEastAsia" w:hAnsiTheme="minorEastAsia" w:hint="eastAsia"/>
                                <w:sz w:val="24"/>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54814" id="テキスト ボックス 4" o:spid="_x0000_s1027" type="#_x0000_t202" style="position:absolute;left:0;text-align:left;margin-left:449.8pt;margin-top:2.15pt;width:501pt;height:74.3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xWtOQIAAIMEAAAOAAAAZHJzL2Uyb0RvYy54bWysVE1v2zAMvQ/YfxB0X+ykadoacYosRYYB&#10;QVsgLXpWZCk2JouapMTOfv0o2flot9Owi0yJ1BP5+OjpfVsrshfWVaBzOhyklAjNoaj0NqevL8sv&#10;t5Q4z3TBFGiR04Nw9H72+dO0MZkYQQmqEJYgiHZZY3Jaem+yJHG8FDVzAzBCo1OCrZnHrd0mhWUN&#10;otcqGaXpJGnAFsYCF87h6UPnpLOIL6Xg/klKJzxROcXcfFxtXDdhTWZTlm0tM2XF+zTYP2RRs0rj&#10;oyeoB+YZ2dnqD6i64hYcSD/gUCcgZcVFrAGrGaYfqlmXzIhYC5LjzIkm9/9g+eN+bZ4t8e1XaLGB&#10;gZDGuMzhYainlbYOX8yUoB8pPJxoE60nHA8nV5PRTYoujr678dVNehtgkvNtY53/JqAmwcipxbZE&#10;tth+5XwXegwJjzlQVbGslIqbIAWxUJbsGTZR+Zgjgr+LUpo0IZPrNAK/8wXo0/2NYvxHn95FFOIp&#10;jTmfaw+WbzctqYoLXjZQHJAuC52SnOHLCuFXzPlnZlE6SAOOg3/CRSrAnKC3KCnB/vrbeYjHjqKX&#10;kgalmFP3c8esoER919jru+F4HLQbN+PrmxFu7KVnc+nRu3oBSNQQB8/waIZ4r46mtFC/4dTMw6vo&#10;Yprj2zn1R3PhuwHBqeNiPo9BqFbD/EqvDQ/QoTGB1pf2jVnTt9WjIB7hKFqWfehuFxtuapjvPMgq&#10;tj7w3LHa049Kj+LppzKM0uU+Rp3/HbPfAAAA//8DAFBLAwQUAAYACAAAACEAaNuLqtsAAAAHAQAA&#10;DwAAAGRycy9kb3ducmV2LnhtbEyPzU7DMBCE70i8g7VI3KhN+FGaxqkAFS6cKKhnN3Zti3gd2W4a&#10;3p7tCW47O6uZb9v1HAY2mZR9RAm3CwHMYB+1Ryvh6/P1pgaWi0KthohGwo/JsO4uL1rV6HjCDzNt&#10;i2UUgrlRElwpY8N57p0JKi/iaJC8Q0xBFZLJcp3UicLDwCshHnlQHqnBqdG8ONN/b49BwubZLm1f&#10;q+Q2tfZ+mneHd/sm5fXV/LQCVsxc/o7hjE/o0BHTPh5RZzZIoEeKhPs7YGdTiIoWe5oeqiXwruX/&#10;+btfAAAA//8DAFBLAQItABQABgAIAAAAIQC2gziS/gAAAOEBAAATAAAAAAAAAAAAAAAAAAAAAABb&#10;Q29udGVudF9UeXBlc10ueG1sUEsBAi0AFAAGAAgAAAAhADj9If/WAAAAlAEAAAsAAAAAAAAAAAAA&#10;AAAALwEAAF9yZWxzLy5yZWxzUEsBAi0AFAAGAAgAAAAhAJXnFa05AgAAgwQAAA4AAAAAAAAAAAAA&#10;AAAALgIAAGRycy9lMm9Eb2MueG1sUEsBAi0AFAAGAAgAAAAhAGjbi6rbAAAABwEAAA8AAAAAAAAA&#10;AAAAAAAAkwQAAGRycy9kb3ducmV2LnhtbFBLBQYAAAAABAAEAPMAAACbBQAAAAA=&#10;" fillcolor="white [3201]" strokeweight=".5pt">
                <v:textbox>
                  <w:txbxContent>
                    <w:p w14:paraId="009F450F" w14:textId="3F451B8E" w:rsidR="00C45C92" w:rsidRPr="008F2022" w:rsidRDefault="00C45C92">
                      <w:pPr>
                        <w:rPr>
                          <w:rFonts w:asciiTheme="minorEastAsia" w:hAnsiTheme="minorEastAsia"/>
                          <w:sz w:val="24"/>
                          <w:szCs w:val="28"/>
                        </w:rPr>
                      </w:pPr>
                      <w:r w:rsidRPr="008F2022">
                        <w:rPr>
                          <w:rFonts w:asciiTheme="minorEastAsia" w:hAnsiTheme="minorEastAsia" w:hint="eastAsia"/>
                          <w:sz w:val="24"/>
                          <w:szCs w:val="28"/>
                        </w:rPr>
                        <w:t>〔2025年から20</w:t>
                      </w:r>
                      <w:r w:rsidR="00A238CA" w:rsidRPr="008F2022">
                        <w:rPr>
                          <w:rFonts w:asciiTheme="minorEastAsia" w:hAnsiTheme="minorEastAsia" w:hint="eastAsia"/>
                          <w:sz w:val="24"/>
                          <w:szCs w:val="28"/>
                        </w:rPr>
                        <w:t>40</w:t>
                      </w:r>
                      <w:r w:rsidRPr="008F2022">
                        <w:rPr>
                          <w:rFonts w:asciiTheme="minorEastAsia" w:hAnsiTheme="minorEastAsia" w:hint="eastAsia"/>
                          <w:sz w:val="24"/>
                          <w:szCs w:val="28"/>
                        </w:rPr>
                        <w:t>年の人口の</w:t>
                      </w:r>
                      <w:r w:rsidR="00A238CA" w:rsidRPr="008F2022">
                        <w:rPr>
                          <w:rFonts w:asciiTheme="minorEastAsia" w:hAnsiTheme="minorEastAsia" w:hint="eastAsia"/>
                          <w:sz w:val="24"/>
                          <w:szCs w:val="28"/>
                        </w:rPr>
                        <w:t>推移と見通し</w:t>
                      </w:r>
                      <w:r w:rsidRPr="008F2022">
                        <w:rPr>
                          <w:rFonts w:asciiTheme="minorEastAsia" w:hAnsiTheme="minorEastAsia" w:hint="eastAsia"/>
                          <w:sz w:val="24"/>
                          <w:szCs w:val="28"/>
                        </w:rPr>
                        <w:t>〕</w:t>
                      </w:r>
                    </w:p>
                    <w:p w14:paraId="20FE91E6" w14:textId="5711CC00" w:rsidR="00A238CA" w:rsidRPr="008F2022" w:rsidRDefault="00A238CA">
                      <w:pPr>
                        <w:rPr>
                          <w:rFonts w:asciiTheme="minorEastAsia" w:hAnsiTheme="minorEastAsia"/>
                          <w:sz w:val="24"/>
                          <w:szCs w:val="28"/>
                        </w:rPr>
                      </w:pPr>
                      <w:r w:rsidRPr="008F2022">
                        <w:rPr>
                          <w:rFonts w:asciiTheme="minorEastAsia" w:hAnsiTheme="minorEastAsia" w:hint="eastAsia"/>
                          <w:sz w:val="24"/>
                          <w:szCs w:val="28"/>
                        </w:rPr>
                        <w:t>○総人口は継続的に減少（</w:t>
                      </w:r>
                      <w:r w:rsidR="001E6436">
                        <w:rPr>
                          <w:rFonts w:asciiTheme="minorEastAsia" w:hAnsiTheme="minorEastAsia" w:hint="eastAsia"/>
                          <w:sz w:val="24"/>
                          <w:szCs w:val="28"/>
                        </w:rPr>
                        <w:t>47</w:t>
                      </w:r>
                      <w:r w:rsidRPr="008F2022">
                        <w:rPr>
                          <w:rFonts w:asciiTheme="minorEastAsia" w:hAnsiTheme="minorEastAsia" w:hint="eastAsia"/>
                          <w:sz w:val="24"/>
                          <w:szCs w:val="28"/>
                        </w:rPr>
                        <w:t>.</w:t>
                      </w:r>
                      <w:r w:rsidR="001E6436">
                        <w:rPr>
                          <w:rFonts w:asciiTheme="minorEastAsia" w:hAnsiTheme="minorEastAsia" w:hint="eastAsia"/>
                          <w:sz w:val="24"/>
                          <w:szCs w:val="28"/>
                        </w:rPr>
                        <w:t>6</w:t>
                      </w:r>
                      <w:r w:rsidRPr="008F2022">
                        <w:rPr>
                          <w:rFonts w:asciiTheme="minorEastAsia" w:hAnsiTheme="minorEastAsia" w:hint="eastAsia"/>
                          <w:sz w:val="24"/>
                          <w:szCs w:val="28"/>
                        </w:rPr>
                        <w:t>万人→45.</w:t>
                      </w:r>
                      <w:r w:rsidR="001E6436">
                        <w:rPr>
                          <w:rFonts w:asciiTheme="minorEastAsia" w:hAnsiTheme="minorEastAsia" w:hint="eastAsia"/>
                          <w:sz w:val="24"/>
                          <w:szCs w:val="28"/>
                        </w:rPr>
                        <w:t>6</w:t>
                      </w:r>
                      <w:r w:rsidRPr="008F2022">
                        <w:rPr>
                          <w:rFonts w:asciiTheme="minorEastAsia" w:hAnsiTheme="minorEastAsia" w:hint="eastAsia"/>
                          <w:sz w:val="24"/>
                          <w:szCs w:val="28"/>
                        </w:rPr>
                        <w:t>万人）</w:t>
                      </w:r>
                    </w:p>
                    <w:p w14:paraId="25DF738C" w14:textId="3D673BA3" w:rsidR="00525D9A" w:rsidRPr="008F2022" w:rsidRDefault="00A238CA">
                      <w:pPr>
                        <w:rPr>
                          <w:rFonts w:asciiTheme="minorEastAsia" w:hAnsiTheme="minorEastAsia"/>
                          <w:sz w:val="24"/>
                          <w:szCs w:val="28"/>
                        </w:rPr>
                      </w:pPr>
                      <w:r w:rsidRPr="008F2022">
                        <w:rPr>
                          <w:rFonts w:asciiTheme="minorEastAsia" w:hAnsiTheme="minorEastAsia" w:hint="eastAsia"/>
                          <w:sz w:val="24"/>
                          <w:szCs w:val="28"/>
                        </w:rPr>
                        <w:t>○高齢者人口は継続的に</w:t>
                      </w:r>
                      <w:r w:rsidR="009B4E6A">
                        <w:rPr>
                          <w:rFonts w:asciiTheme="minorEastAsia" w:hAnsiTheme="minorEastAsia" w:hint="eastAsia"/>
                          <w:sz w:val="24"/>
                          <w:szCs w:val="28"/>
                        </w:rPr>
                        <w:t>増加</w:t>
                      </w:r>
                      <w:r w:rsidRPr="008F2022">
                        <w:rPr>
                          <w:rFonts w:asciiTheme="minorEastAsia" w:hAnsiTheme="minorEastAsia" w:hint="eastAsia"/>
                          <w:sz w:val="24"/>
                          <w:szCs w:val="28"/>
                        </w:rPr>
                        <w:t>（1</w:t>
                      </w:r>
                      <w:r w:rsidR="001E6436">
                        <w:rPr>
                          <w:rFonts w:asciiTheme="minorEastAsia" w:hAnsiTheme="minorEastAsia" w:hint="eastAsia"/>
                          <w:sz w:val="24"/>
                          <w:szCs w:val="28"/>
                        </w:rPr>
                        <w:t>2</w:t>
                      </w:r>
                      <w:r w:rsidRPr="008F2022">
                        <w:rPr>
                          <w:rFonts w:asciiTheme="minorEastAsia" w:hAnsiTheme="minorEastAsia" w:hint="eastAsia"/>
                          <w:sz w:val="24"/>
                          <w:szCs w:val="28"/>
                        </w:rPr>
                        <w:t>.</w:t>
                      </w:r>
                      <w:r w:rsidR="001E6436">
                        <w:rPr>
                          <w:rFonts w:asciiTheme="minorEastAsia" w:hAnsiTheme="minorEastAsia" w:hint="eastAsia"/>
                          <w:sz w:val="24"/>
                          <w:szCs w:val="28"/>
                        </w:rPr>
                        <w:t>1</w:t>
                      </w:r>
                      <w:r w:rsidRPr="008F2022">
                        <w:rPr>
                          <w:rFonts w:asciiTheme="minorEastAsia" w:hAnsiTheme="minorEastAsia" w:hint="eastAsia"/>
                          <w:sz w:val="24"/>
                          <w:szCs w:val="28"/>
                        </w:rPr>
                        <w:t>万人→</w:t>
                      </w:r>
                      <w:r w:rsidR="001E6436">
                        <w:rPr>
                          <w:rFonts w:asciiTheme="minorEastAsia" w:hAnsiTheme="minorEastAsia" w:hint="eastAsia"/>
                          <w:sz w:val="24"/>
                          <w:szCs w:val="28"/>
                        </w:rPr>
                        <w:t>14</w:t>
                      </w:r>
                      <w:r w:rsidRPr="008F2022">
                        <w:rPr>
                          <w:rFonts w:asciiTheme="minorEastAsia" w:hAnsiTheme="minorEastAsia" w:hint="eastAsia"/>
                          <w:sz w:val="24"/>
                          <w:szCs w:val="28"/>
                        </w:rPr>
                        <w:t>.</w:t>
                      </w:r>
                      <w:r w:rsidR="001E6436">
                        <w:rPr>
                          <w:rFonts w:asciiTheme="minorEastAsia" w:hAnsiTheme="minorEastAsia" w:hint="eastAsia"/>
                          <w:sz w:val="24"/>
                          <w:szCs w:val="28"/>
                        </w:rPr>
                        <w:t>5</w:t>
                      </w:r>
                      <w:r w:rsidRPr="008F2022">
                        <w:rPr>
                          <w:rFonts w:asciiTheme="minorEastAsia" w:hAnsiTheme="minorEastAsia" w:hint="eastAsia"/>
                          <w:sz w:val="24"/>
                          <w:szCs w:val="28"/>
                        </w:rPr>
                        <w:t>万人、割合</w:t>
                      </w:r>
                      <w:r w:rsidR="001E6436">
                        <w:rPr>
                          <w:rFonts w:asciiTheme="minorEastAsia" w:hAnsiTheme="minorEastAsia" w:hint="eastAsia"/>
                          <w:sz w:val="24"/>
                          <w:szCs w:val="28"/>
                        </w:rPr>
                        <w:t>25</w:t>
                      </w:r>
                      <w:r w:rsidRPr="008F2022">
                        <w:rPr>
                          <w:rFonts w:asciiTheme="minorEastAsia" w:hAnsiTheme="minorEastAsia" w:hint="eastAsia"/>
                          <w:sz w:val="24"/>
                          <w:szCs w:val="28"/>
                        </w:rPr>
                        <w:t>.</w:t>
                      </w:r>
                      <w:r w:rsidR="001E6436">
                        <w:rPr>
                          <w:rFonts w:asciiTheme="minorEastAsia" w:hAnsiTheme="minorEastAsia" w:hint="eastAsia"/>
                          <w:sz w:val="24"/>
                          <w:szCs w:val="28"/>
                        </w:rPr>
                        <w:t>5</w:t>
                      </w:r>
                      <w:r w:rsidRPr="008F2022">
                        <w:rPr>
                          <w:rFonts w:asciiTheme="minorEastAsia" w:hAnsiTheme="minorEastAsia" w:hint="eastAsia"/>
                          <w:sz w:val="24"/>
                          <w:szCs w:val="28"/>
                        </w:rPr>
                        <w:t>％→</w:t>
                      </w:r>
                      <w:r w:rsidR="001E6436">
                        <w:rPr>
                          <w:rFonts w:asciiTheme="minorEastAsia" w:hAnsiTheme="minorEastAsia" w:hint="eastAsia"/>
                          <w:sz w:val="24"/>
                          <w:szCs w:val="28"/>
                        </w:rPr>
                        <w:t>31</w:t>
                      </w:r>
                      <w:r w:rsidRPr="008F2022">
                        <w:rPr>
                          <w:rFonts w:asciiTheme="minorEastAsia" w:hAnsiTheme="minorEastAsia" w:hint="eastAsia"/>
                          <w:sz w:val="24"/>
                          <w:szCs w:val="28"/>
                        </w:rPr>
                        <w:t>.</w:t>
                      </w:r>
                      <w:r w:rsidR="001E6436">
                        <w:rPr>
                          <w:rFonts w:asciiTheme="minorEastAsia" w:hAnsiTheme="minorEastAsia" w:hint="eastAsia"/>
                          <w:sz w:val="24"/>
                          <w:szCs w:val="28"/>
                        </w:rPr>
                        <w:t>8</w:t>
                      </w:r>
                      <w:r w:rsidRPr="008F2022">
                        <w:rPr>
                          <w:rFonts w:asciiTheme="minorEastAsia" w:hAnsiTheme="minorEastAsia" w:hint="eastAsia"/>
                          <w:sz w:val="24"/>
                          <w:szCs w:val="28"/>
                        </w:rPr>
                        <w:t>％）</w:t>
                      </w:r>
                    </w:p>
                    <w:p w14:paraId="0FC14827" w14:textId="3CE0CB7B" w:rsidR="00A238CA" w:rsidRPr="008F2022" w:rsidRDefault="00A238CA">
                      <w:pPr>
                        <w:rPr>
                          <w:rFonts w:asciiTheme="minorEastAsia" w:hAnsiTheme="minorEastAsia"/>
                          <w:sz w:val="24"/>
                          <w:szCs w:val="28"/>
                        </w:rPr>
                      </w:pPr>
                      <w:r w:rsidRPr="008F2022">
                        <w:rPr>
                          <w:rFonts w:asciiTheme="minorEastAsia" w:hAnsiTheme="minorEastAsia" w:hint="eastAsia"/>
                          <w:sz w:val="24"/>
                          <w:szCs w:val="28"/>
                        </w:rPr>
                        <w:t>○生産年齢人口は継続的に減少（</w:t>
                      </w:r>
                      <w:r w:rsidR="001E6436">
                        <w:rPr>
                          <w:rFonts w:asciiTheme="minorEastAsia" w:hAnsiTheme="minorEastAsia" w:hint="eastAsia"/>
                          <w:sz w:val="24"/>
                          <w:szCs w:val="28"/>
                        </w:rPr>
                        <w:t>29</w:t>
                      </w:r>
                      <w:r w:rsidRPr="008F2022">
                        <w:rPr>
                          <w:rFonts w:asciiTheme="minorEastAsia" w:hAnsiTheme="minorEastAsia" w:hint="eastAsia"/>
                          <w:sz w:val="24"/>
                          <w:szCs w:val="28"/>
                        </w:rPr>
                        <w:t>.</w:t>
                      </w:r>
                      <w:r w:rsidR="001E6436">
                        <w:rPr>
                          <w:rFonts w:asciiTheme="minorEastAsia" w:hAnsiTheme="minorEastAsia" w:hint="eastAsia"/>
                          <w:sz w:val="24"/>
                          <w:szCs w:val="28"/>
                        </w:rPr>
                        <w:t>2</w:t>
                      </w:r>
                      <w:r w:rsidRPr="008F2022">
                        <w:rPr>
                          <w:rFonts w:asciiTheme="minorEastAsia" w:hAnsiTheme="minorEastAsia" w:hint="eastAsia"/>
                          <w:sz w:val="24"/>
                          <w:szCs w:val="28"/>
                        </w:rPr>
                        <w:t>万人→</w:t>
                      </w:r>
                      <w:r w:rsidR="001E6436">
                        <w:rPr>
                          <w:rFonts w:asciiTheme="minorEastAsia" w:hAnsiTheme="minorEastAsia" w:hint="eastAsia"/>
                          <w:sz w:val="24"/>
                          <w:szCs w:val="28"/>
                        </w:rPr>
                        <w:t>25</w:t>
                      </w:r>
                      <w:r w:rsidRPr="008F2022">
                        <w:rPr>
                          <w:rFonts w:asciiTheme="minorEastAsia" w:hAnsiTheme="minorEastAsia" w:hint="eastAsia"/>
                          <w:sz w:val="24"/>
                          <w:szCs w:val="28"/>
                        </w:rPr>
                        <w:t>.</w:t>
                      </w:r>
                      <w:r w:rsidR="001E6436">
                        <w:rPr>
                          <w:rFonts w:asciiTheme="minorEastAsia" w:hAnsiTheme="minorEastAsia" w:hint="eastAsia"/>
                          <w:sz w:val="24"/>
                          <w:szCs w:val="28"/>
                        </w:rPr>
                        <w:t>4</w:t>
                      </w:r>
                      <w:r w:rsidRPr="008F2022">
                        <w:rPr>
                          <w:rFonts w:asciiTheme="minorEastAsia" w:hAnsiTheme="minorEastAsia" w:hint="eastAsia"/>
                          <w:sz w:val="24"/>
                          <w:szCs w:val="28"/>
                        </w:rPr>
                        <w:t>万人、割合</w:t>
                      </w:r>
                      <w:r w:rsidR="001E6436">
                        <w:rPr>
                          <w:rFonts w:asciiTheme="minorEastAsia" w:hAnsiTheme="minorEastAsia" w:hint="eastAsia"/>
                          <w:sz w:val="24"/>
                          <w:szCs w:val="28"/>
                        </w:rPr>
                        <w:t>61</w:t>
                      </w:r>
                      <w:r w:rsidRPr="008F2022">
                        <w:rPr>
                          <w:rFonts w:asciiTheme="minorEastAsia" w:hAnsiTheme="minorEastAsia" w:hint="eastAsia"/>
                          <w:sz w:val="24"/>
                          <w:szCs w:val="28"/>
                        </w:rPr>
                        <w:t>.</w:t>
                      </w:r>
                      <w:r w:rsidR="001E6436">
                        <w:rPr>
                          <w:rFonts w:asciiTheme="minorEastAsia" w:hAnsiTheme="minorEastAsia" w:hint="eastAsia"/>
                          <w:sz w:val="24"/>
                          <w:szCs w:val="28"/>
                        </w:rPr>
                        <w:t>2</w:t>
                      </w:r>
                      <w:r w:rsidRPr="008F2022">
                        <w:rPr>
                          <w:rFonts w:asciiTheme="minorEastAsia" w:hAnsiTheme="minorEastAsia" w:hint="eastAsia"/>
                          <w:sz w:val="24"/>
                          <w:szCs w:val="28"/>
                        </w:rPr>
                        <w:t>％→</w:t>
                      </w:r>
                      <w:r w:rsidR="001E6436">
                        <w:rPr>
                          <w:rFonts w:asciiTheme="minorEastAsia" w:hAnsiTheme="minorEastAsia" w:hint="eastAsia"/>
                          <w:sz w:val="24"/>
                          <w:szCs w:val="28"/>
                        </w:rPr>
                        <w:t>55</w:t>
                      </w:r>
                      <w:r w:rsidRPr="008F2022">
                        <w:rPr>
                          <w:rFonts w:asciiTheme="minorEastAsia" w:hAnsiTheme="minorEastAsia" w:hint="eastAsia"/>
                          <w:sz w:val="24"/>
                          <w:szCs w:val="28"/>
                        </w:rPr>
                        <w:t>.</w:t>
                      </w:r>
                      <w:r w:rsidR="001E6436">
                        <w:rPr>
                          <w:rFonts w:asciiTheme="minorEastAsia" w:hAnsiTheme="minorEastAsia" w:hint="eastAsia"/>
                          <w:sz w:val="24"/>
                          <w:szCs w:val="28"/>
                        </w:rPr>
                        <w:t>9</w:t>
                      </w:r>
                      <w:r w:rsidRPr="008F2022">
                        <w:rPr>
                          <w:rFonts w:asciiTheme="minorEastAsia" w:hAnsiTheme="minorEastAsia" w:hint="eastAsia"/>
                          <w:sz w:val="24"/>
                          <w:szCs w:val="28"/>
                        </w:rPr>
                        <w:t>％）</w:t>
                      </w:r>
                    </w:p>
                  </w:txbxContent>
                </v:textbox>
                <w10:wrap anchorx="margin"/>
              </v:shape>
            </w:pict>
          </mc:Fallback>
        </mc:AlternateContent>
      </w:r>
    </w:p>
    <w:p w14:paraId="503792EF" w14:textId="77777777" w:rsidR="00C45C92" w:rsidRDefault="00C45C92" w:rsidP="00CA4975">
      <w:pPr>
        <w:widowControl/>
        <w:rPr>
          <w:rFonts w:asciiTheme="majorEastAsia" w:eastAsiaTheme="majorEastAsia" w:hAnsiTheme="majorEastAsia"/>
          <w:sz w:val="22"/>
        </w:rPr>
      </w:pPr>
    </w:p>
    <w:p w14:paraId="24E63628" w14:textId="77777777" w:rsidR="00C45C92" w:rsidRDefault="00C45C92" w:rsidP="00CA4975">
      <w:pPr>
        <w:widowControl/>
        <w:rPr>
          <w:rFonts w:asciiTheme="majorEastAsia" w:eastAsiaTheme="majorEastAsia" w:hAnsiTheme="majorEastAsia"/>
          <w:sz w:val="22"/>
        </w:rPr>
      </w:pPr>
    </w:p>
    <w:p w14:paraId="5FAB8B77" w14:textId="77777777" w:rsidR="00525D9A" w:rsidRPr="00DE7339" w:rsidRDefault="00525D9A" w:rsidP="00CA4975">
      <w:pPr>
        <w:widowControl/>
        <w:rPr>
          <w:rFonts w:asciiTheme="majorEastAsia" w:eastAsiaTheme="majorEastAsia" w:hAnsiTheme="majorEastAsia"/>
          <w:sz w:val="22"/>
        </w:rPr>
      </w:pPr>
    </w:p>
    <w:p w14:paraId="7C2F8135" w14:textId="55EB862C" w:rsidR="00300757" w:rsidRPr="000D356C" w:rsidRDefault="004C0506" w:rsidP="002277A1">
      <w:pPr>
        <w:widowControl/>
        <w:rPr>
          <w:szCs w:val="21"/>
        </w:rPr>
      </w:pPr>
      <w:r>
        <w:rPr>
          <w:rFonts w:hint="eastAsia"/>
          <w:noProof/>
          <w:szCs w:val="21"/>
        </w:rPr>
        <mc:AlternateContent>
          <mc:Choice Requires="wps">
            <w:drawing>
              <wp:anchor distT="0" distB="0" distL="114300" distR="114300" simplePos="0" relativeHeight="251687936" behindDoc="0" locked="0" layoutInCell="1" allowOverlap="1" wp14:anchorId="667B3F8C" wp14:editId="635197A0">
                <wp:simplePos x="0" y="0"/>
                <wp:positionH relativeFrom="margin">
                  <wp:posOffset>2162370</wp:posOffset>
                </wp:positionH>
                <wp:positionV relativeFrom="paragraph">
                  <wp:posOffset>2941955</wp:posOffset>
                </wp:positionV>
                <wp:extent cx="4847493" cy="293077"/>
                <wp:effectExtent l="0" t="0" r="0" b="0"/>
                <wp:wrapNone/>
                <wp:docPr id="851863972" name="テキスト ボックス 1"/>
                <wp:cNvGraphicFramePr/>
                <a:graphic xmlns:a="http://schemas.openxmlformats.org/drawingml/2006/main">
                  <a:graphicData uri="http://schemas.microsoft.com/office/word/2010/wordprocessingShape">
                    <wps:wsp>
                      <wps:cNvSpPr txBox="1"/>
                      <wps:spPr>
                        <a:xfrm>
                          <a:off x="0" y="0"/>
                          <a:ext cx="4847493" cy="293077"/>
                        </a:xfrm>
                        <a:prstGeom prst="rect">
                          <a:avLst/>
                        </a:prstGeom>
                        <a:noFill/>
                        <a:ln w="6350">
                          <a:noFill/>
                        </a:ln>
                      </wps:spPr>
                      <wps:txbx>
                        <w:txbxContent>
                          <w:p w14:paraId="61532CAF" w14:textId="77777777" w:rsidR="004C0506" w:rsidRPr="004C0506" w:rsidRDefault="004C0506" w:rsidP="004C0506">
                            <w:pPr>
                              <w:widowControl/>
                              <w:rPr>
                                <w:rFonts w:asciiTheme="minorEastAsia" w:hAnsiTheme="minorEastAsia"/>
                                <w:sz w:val="16"/>
                                <w:szCs w:val="16"/>
                              </w:rPr>
                            </w:pPr>
                            <w:r w:rsidRPr="004C0506">
                              <w:rPr>
                                <w:rFonts w:asciiTheme="minorEastAsia" w:hAnsiTheme="minorEastAsia" w:hint="eastAsia"/>
                                <w:sz w:val="16"/>
                                <w:szCs w:val="16"/>
                              </w:rPr>
                              <w:t>出典：国立社会保障・人口問題研究所「日本の地域別将来推計人口（</w:t>
                            </w:r>
                            <w:r w:rsidRPr="004C0506">
                              <w:rPr>
                                <w:rFonts w:asciiTheme="minorEastAsia" w:hAnsiTheme="minorEastAsia" w:hint="eastAsia"/>
                                <w:sz w:val="16"/>
                                <w:szCs w:val="16"/>
                              </w:rPr>
                              <w:t>令和５（2023）年推計）」</w:t>
                            </w:r>
                          </w:p>
                          <w:p w14:paraId="754490C0" w14:textId="77777777" w:rsidR="004C0506" w:rsidRPr="004C0506" w:rsidRDefault="004C05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B3F8C" id="_x0000_s1028" type="#_x0000_t202" style="position:absolute;left:0;text-align:left;margin-left:170.25pt;margin-top:231.65pt;width:381.7pt;height:23.1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4bmHAIAADMEAAAOAAAAZHJzL2Uyb0RvYy54bWysU8tu2zAQvBfIPxC8x5JtJY4Fy4GbwEUB&#10;IwngFDnTFGkJoLgsSVtyv75Lyi+kPRW9ULvc1T5mhrPHrlFkL6yrQRd0OEgpEZpDWettQX+8L28f&#10;KHGe6ZIp0KKgB+Ho4/zmy6w1uRhBBaoUlmAR7fLWFLTy3uRJ4nglGuYGYITGoATbMI+u3SalZS1W&#10;b1QyStP7pAVbGgtcOIe3z32QzmN9KQX3r1I64YkqKM7m42njuQlnMp+xfGuZqWp+HIP9wxQNqzU2&#10;PZd6Zp6Rna3/KNXU3IID6QccmgSkrLmIO+A2w/TTNuuKGRF3QXCcOcPk/l9Z/rJfmzdLfPcVOiQw&#10;ANIalzu8DPt00jbhi5MSjCOEhzNsovOE42X2kE2y6ZgSjrHRdJxOJqFMcvnbWOe/CWhIMApqkZaI&#10;FtuvnO9TTymhmYZlrVSkRmnSFvR+fJfGH84RLK409rjMGizfbTpSlzjFaY8NlAdcz0LPvDN8WeMM&#10;K+b8G7NINW6E8vWveEgF2AuOFiUV2F9/uw/5yABGKWlROgV1P3fMCkrUd43cTIdZFrQWnexuMkLH&#10;Xkc21xG9a54A1TnEh2J4NEO+VydTWmg+UOWL0BVDTHPsXVB/Mp98L2h8JVwsFjEJ1WWYX+m14aF0&#10;QDUg/N59MGuONHgk8AVOImP5Jzb63J6Pxc6DrCNVAece1SP8qMxI9vEVBelf+zHr8tbnvwEAAP//&#10;AwBQSwMEFAAGAAgAAAAhAKuvtr3jAAAADAEAAA8AAABkcnMvZG93bnJldi54bWxMj01PwkAURfcm&#10;/ofJM3EnM1BKoHZKSBNiYnQBsnH32nm0jfNROwNUf73DCpcv9+Te8/L1aDQ70+A7ZyVMJwIY2dqp&#10;zjYSDh/bpyUwH9Aq1M6ShB/ysC7u73LMlLvYHZ33oWGxxPoMJbQh9Bnnvm7JoJ+4nmzMjm4wGOI5&#10;NFwNeInlRvOZEAtusLNxocWeypbqr/3JSHgtt++4q2Zm+avLl7fjpv8+fKZSPj6Mm2dggcZwg+Gq&#10;H9WhiE6VO1nlmZaQzEUaUQnzRZIAuxJTkayAVRJSsUqBFzn//0TxBwAA//8DAFBLAQItABQABgAI&#10;AAAAIQC2gziS/gAAAOEBAAATAAAAAAAAAAAAAAAAAAAAAABbQ29udGVudF9UeXBlc10ueG1sUEsB&#10;Ai0AFAAGAAgAAAAhADj9If/WAAAAlAEAAAsAAAAAAAAAAAAAAAAALwEAAF9yZWxzLy5yZWxzUEsB&#10;Ai0AFAAGAAgAAAAhAEwnhuYcAgAAMwQAAA4AAAAAAAAAAAAAAAAALgIAAGRycy9lMm9Eb2MueG1s&#10;UEsBAi0AFAAGAAgAAAAhAKuvtr3jAAAADAEAAA8AAAAAAAAAAAAAAAAAdgQAAGRycy9kb3ducmV2&#10;LnhtbFBLBQYAAAAABAAEAPMAAACGBQAAAAA=&#10;" filled="f" stroked="f" strokeweight=".5pt">
                <v:textbox>
                  <w:txbxContent>
                    <w:p w14:paraId="61532CAF" w14:textId="77777777" w:rsidR="004C0506" w:rsidRPr="004C0506" w:rsidRDefault="004C0506" w:rsidP="004C0506">
                      <w:pPr>
                        <w:widowControl/>
                        <w:rPr>
                          <w:rFonts w:asciiTheme="minorEastAsia" w:hAnsiTheme="minorEastAsia"/>
                          <w:sz w:val="16"/>
                          <w:szCs w:val="16"/>
                        </w:rPr>
                      </w:pPr>
                      <w:r w:rsidRPr="004C0506">
                        <w:rPr>
                          <w:rFonts w:asciiTheme="minorEastAsia" w:hAnsiTheme="minorEastAsia" w:hint="eastAsia"/>
                          <w:sz w:val="16"/>
                          <w:szCs w:val="16"/>
                        </w:rPr>
                        <w:t>出典：国立社会保障・人口問題研究所「日本の地域別将来推計人口（</w:t>
                      </w:r>
                      <w:r w:rsidRPr="004C0506">
                        <w:rPr>
                          <w:rFonts w:asciiTheme="minorEastAsia" w:hAnsiTheme="minorEastAsia" w:hint="eastAsia"/>
                          <w:sz w:val="16"/>
                          <w:szCs w:val="16"/>
                        </w:rPr>
                        <w:t>令和５（2023）年推計）」</w:t>
                      </w:r>
                    </w:p>
                    <w:p w14:paraId="754490C0" w14:textId="77777777" w:rsidR="004C0506" w:rsidRPr="004C0506" w:rsidRDefault="004C0506"/>
                  </w:txbxContent>
                </v:textbox>
                <w10:wrap anchorx="margin"/>
              </v:shape>
            </w:pict>
          </mc:Fallback>
        </mc:AlternateContent>
      </w:r>
      <w:r w:rsidR="00C45C92">
        <w:rPr>
          <w:rFonts w:hint="eastAsia"/>
          <w:noProof/>
          <w:szCs w:val="21"/>
        </w:rPr>
        <w:t xml:space="preserve">　　</w:t>
      </w:r>
      <w:r w:rsidR="000D356C">
        <w:rPr>
          <w:noProof/>
        </w:rPr>
        <w:drawing>
          <wp:inline distT="0" distB="0" distL="0" distR="0" wp14:anchorId="47872033" wp14:editId="37D9E690">
            <wp:extent cx="6339960" cy="3114000"/>
            <wp:effectExtent l="0" t="0" r="3810" b="10795"/>
            <wp:docPr id="131571694" name="グラフ 1">
              <a:extLst xmlns:a="http://schemas.openxmlformats.org/drawingml/2006/main">
                <a:ext uri="{FF2B5EF4-FFF2-40B4-BE49-F238E27FC236}">
                  <a16:creationId xmlns:a16="http://schemas.microsoft.com/office/drawing/2014/main" id="{42D97E0D-6DEB-7640-B85B-621F2EDD8F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4A6E31B" w14:textId="59F433E6" w:rsidR="006F0FF6" w:rsidRPr="008F2022" w:rsidRDefault="006F0FF6" w:rsidP="00CA4975">
      <w:pPr>
        <w:widowControl/>
        <w:rPr>
          <w:rFonts w:asciiTheme="majorEastAsia" w:eastAsiaTheme="majorEastAsia" w:hAnsiTheme="majorEastAsia"/>
          <w:sz w:val="24"/>
          <w:szCs w:val="24"/>
        </w:rPr>
      </w:pPr>
      <w:r w:rsidRPr="008F2022">
        <w:rPr>
          <w:rFonts w:asciiTheme="majorEastAsia" w:eastAsiaTheme="majorEastAsia" w:hAnsiTheme="majorEastAsia" w:hint="eastAsia"/>
          <w:sz w:val="24"/>
          <w:szCs w:val="24"/>
        </w:rPr>
        <w:t>（</w:t>
      </w:r>
      <w:r w:rsidR="004C0506" w:rsidRPr="008F2022">
        <w:rPr>
          <w:rFonts w:asciiTheme="majorEastAsia" w:eastAsiaTheme="majorEastAsia" w:hAnsiTheme="majorEastAsia" w:hint="eastAsia"/>
          <w:sz w:val="24"/>
          <w:szCs w:val="24"/>
        </w:rPr>
        <w:t>２</w:t>
      </w:r>
      <w:r w:rsidRPr="008F2022">
        <w:rPr>
          <w:rFonts w:asciiTheme="majorEastAsia" w:eastAsiaTheme="majorEastAsia" w:hAnsiTheme="majorEastAsia" w:hint="eastAsia"/>
          <w:sz w:val="24"/>
          <w:szCs w:val="24"/>
        </w:rPr>
        <w:t>）</w:t>
      </w:r>
      <w:r w:rsidR="00C33C9A" w:rsidRPr="008F2022">
        <w:rPr>
          <w:rFonts w:asciiTheme="majorEastAsia" w:eastAsiaTheme="majorEastAsia" w:hAnsiTheme="majorEastAsia" w:hint="eastAsia"/>
          <w:sz w:val="24"/>
          <w:szCs w:val="24"/>
        </w:rPr>
        <w:t>慢性期の医療需要に対する医療・介護の提供状況</w:t>
      </w:r>
    </w:p>
    <w:p w14:paraId="58A4C7B4" w14:textId="77A31D47" w:rsidR="002277A1" w:rsidRPr="008F2022" w:rsidRDefault="00240FC9" w:rsidP="00CA4975">
      <w:pPr>
        <w:widowControl/>
        <w:rPr>
          <w:sz w:val="24"/>
          <w:szCs w:val="24"/>
        </w:rPr>
      </w:pPr>
      <w:r w:rsidRPr="008F2022">
        <w:rPr>
          <w:rFonts w:hint="eastAsia"/>
          <w:sz w:val="24"/>
          <w:szCs w:val="24"/>
        </w:rPr>
        <w:t xml:space="preserve">　　ア　</w:t>
      </w:r>
      <w:r w:rsidR="00B84152" w:rsidRPr="008F2022">
        <w:rPr>
          <w:rFonts w:hint="eastAsia"/>
          <w:sz w:val="24"/>
          <w:szCs w:val="24"/>
        </w:rPr>
        <w:t>療養病床</w:t>
      </w:r>
      <w:r w:rsidRPr="008F2022">
        <w:rPr>
          <w:rFonts w:hint="eastAsia"/>
          <w:sz w:val="24"/>
          <w:szCs w:val="24"/>
        </w:rPr>
        <w:t>、介護保険施設</w:t>
      </w:r>
      <w:r w:rsidR="00664DA6" w:rsidRPr="008F2022">
        <w:rPr>
          <w:rFonts w:hint="eastAsia"/>
          <w:sz w:val="24"/>
          <w:szCs w:val="24"/>
        </w:rPr>
        <w:t>の整備状況</w:t>
      </w:r>
    </w:p>
    <w:tbl>
      <w:tblPr>
        <w:tblStyle w:val="a8"/>
        <w:tblW w:w="0" w:type="auto"/>
        <w:tblInd w:w="421" w:type="dxa"/>
        <w:tblLook w:val="04A0" w:firstRow="1" w:lastRow="0" w:firstColumn="1" w:lastColumn="0" w:noHBand="0" w:noVBand="1"/>
      </w:tblPr>
      <w:tblGrid>
        <w:gridCol w:w="2268"/>
        <w:gridCol w:w="1842"/>
        <w:gridCol w:w="1843"/>
        <w:gridCol w:w="1134"/>
      </w:tblGrid>
      <w:tr w:rsidR="002277A1" w14:paraId="485FC7CA" w14:textId="00367447" w:rsidTr="005220C3">
        <w:trPr>
          <w:trHeight w:val="639"/>
        </w:trPr>
        <w:tc>
          <w:tcPr>
            <w:tcW w:w="2268" w:type="dxa"/>
          </w:tcPr>
          <w:p w14:paraId="0C7C1C40" w14:textId="2A9377EA" w:rsidR="002277A1" w:rsidRPr="005220C3" w:rsidRDefault="002277A1" w:rsidP="00CA4975">
            <w:pPr>
              <w:widowControl/>
              <w:rPr>
                <w:rFonts w:asciiTheme="minorEastAsia" w:hAnsiTheme="minorEastAsia"/>
                <w:sz w:val="22"/>
              </w:rPr>
            </w:pPr>
          </w:p>
        </w:tc>
        <w:tc>
          <w:tcPr>
            <w:tcW w:w="1842" w:type="dxa"/>
            <w:vAlign w:val="center"/>
          </w:tcPr>
          <w:p w14:paraId="22AF451B" w14:textId="77777777" w:rsidR="002277A1" w:rsidRPr="008F2022" w:rsidRDefault="002277A1" w:rsidP="005220C3">
            <w:pPr>
              <w:widowControl/>
              <w:jc w:val="center"/>
              <w:rPr>
                <w:rFonts w:asciiTheme="minorEastAsia" w:hAnsiTheme="minorEastAsia"/>
                <w:sz w:val="24"/>
                <w:szCs w:val="24"/>
              </w:rPr>
            </w:pPr>
            <w:r w:rsidRPr="008F2022">
              <w:rPr>
                <w:rFonts w:asciiTheme="minorEastAsia" w:hAnsiTheme="minorEastAsia" w:hint="eastAsia"/>
                <w:sz w:val="24"/>
                <w:szCs w:val="24"/>
              </w:rPr>
              <w:t>病床・定員数</w:t>
            </w:r>
          </w:p>
          <w:p w14:paraId="10547621" w14:textId="4318FFAF" w:rsidR="005220C3" w:rsidRPr="005220C3" w:rsidRDefault="005220C3" w:rsidP="005220C3">
            <w:pPr>
              <w:widowControl/>
              <w:jc w:val="center"/>
              <w:rPr>
                <w:rFonts w:asciiTheme="minorEastAsia" w:hAnsiTheme="minorEastAsia"/>
                <w:sz w:val="16"/>
                <w:szCs w:val="16"/>
              </w:rPr>
            </w:pPr>
            <w:r w:rsidRPr="005220C3">
              <w:rPr>
                <w:rFonts w:asciiTheme="minorEastAsia" w:hAnsiTheme="minorEastAsia" w:hint="eastAsia"/>
                <w:sz w:val="16"/>
                <w:szCs w:val="16"/>
              </w:rPr>
              <w:t>（2026.3.31時点）</w:t>
            </w:r>
          </w:p>
        </w:tc>
        <w:tc>
          <w:tcPr>
            <w:tcW w:w="1843" w:type="dxa"/>
            <w:vAlign w:val="center"/>
          </w:tcPr>
          <w:p w14:paraId="59B99266" w14:textId="77777777" w:rsidR="002277A1" w:rsidRPr="008F2022" w:rsidRDefault="002277A1" w:rsidP="005220C3">
            <w:pPr>
              <w:widowControl/>
              <w:jc w:val="center"/>
              <w:rPr>
                <w:rFonts w:asciiTheme="minorEastAsia" w:hAnsiTheme="minorEastAsia"/>
                <w:sz w:val="24"/>
                <w:szCs w:val="24"/>
              </w:rPr>
            </w:pPr>
            <w:r w:rsidRPr="008F2022">
              <w:rPr>
                <w:rFonts w:asciiTheme="minorEastAsia" w:hAnsiTheme="minorEastAsia" w:hint="eastAsia"/>
                <w:sz w:val="24"/>
                <w:szCs w:val="24"/>
              </w:rPr>
              <w:t>整備目標</w:t>
            </w:r>
          </w:p>
          <w:p w14:paraId="13449048" w14:textId="10387B6C" w:rsidR="002277A1" w:rsidRPr="005220C3" w:rsidRDefault="002277A1" w:rsidP="005220C3">
            <w:pPr>
              <w:widowControl/>
              <w:jc w:val="center"/>
              <w:rPr>
                <w:rFonts w:asciiTheme="minorEastAsia" w:hAnsiTheme="minorEastAsia"/>
                <w:sz w:val="22"/>
              </w:rPr>
            </w:pPr>
            <w:r w:rsidRPr="005220C3">
              <w:rPr>
                <w:rFonts w:asciiTheme="minorEastAsia" w:hAnsiTheme="minorEastAsia" w:hint="eastAsia"/>
                <w:sz w:val="16"/>
                <w:szCs w:val="16"/>
              </w:rPr>
              <w:t>（</w:t>
            </w:r>
            <w:r w:rsidR="005D5C38">
              <w:rPr>
                <w:rFonts w:asciiTheme="minorEastAsia" w:hAnsiTheme="minorEastAsia" w:hint="eastAsia"/>
                <w:sz w:val="16"/>
                <w:szCs w:val="16"/>
              </w:rPr>
              <w:t>2025</w:t>
            </w:r>
            <w:r w:rsidRPr="005220C3">
              <w:rPr>
                <w:rFonts w:asciiTheme="minorEastAsia" w:hAnsiTheme="minorEastAsia" w:hint="eastAsia"/>
                <w:sz w:val="16"/>
                <w:szCs w:val="16"/>
              </w:rPr>
              <w:t>年度）</w:t>
            </w:r>
          </w:p>
        </w:tc>
        <w:tc>
          <w:tcPr>
            <w:tcW w:w="1134" w:type="dxa"/>
            <w:vAlign w:val="center"/>
          </w:tcPr>
          <w:p w14:paraId="44176C35" w14:textId="7E462BA5" w:rsidR="002277A1" w:rsidRPr="005220C3" w:rsidRDefault="002277A1" w:rsidP="005220C3">
            <w:pPr>
              <w:widowControl/>
              <w:jc w:val="center"/>
              <w:rPr>
                <w:rFonts w:asciiTheme="minorEastAsia" w:hAnsiTheme="minorEastAsia"/>
                <w:sz w:val="22"/>
              </w:rPr>
            </w:pPr>
            <w:r w:rsidRPr="008F2022">
              <w:rPr>
                <w:rFonts w:asciiTheme="minorEastAsia" w:hAnsiTheme="minorEastAsia" w:hint="eastAsia"/>
                <w:sz w:val="24"/>
                <w:szCs w:val="24"/>
              </w:rPr>
              <w:t>達成率</w:t>
            </w:r>
          </w:p>
        </w:tc>
      </w:tr>
      <w:tr w:rsidR="002277A1" w14:paraId="7285BF2C" w14:textId="519F11BC" w:rsidTr="005220C3">
        <w:tc>
          <w:tcPr>
            <w:tcW w:w="2268" w:type="dxa"/>
          </w:tcPr>
          <w:p w14:paraId="1D805B9D" w14:textId="27FFFB80" w:rsidR="002277A1" w:rsidRPr="008F2022" w:rsidRDefault="002277A1" w:rsidP="00CA4975">
            <w:pPr>
              <w:widowControl/>
              <w:rPr>
                <w:rFonts w:asciiTheme="minorEastAsia" w:hAnsiTheme="minorEastAsia"/>
                <w:sz w:val="24"/>
                <w:szCs w:val="24"/>
              </w:rPr>
            </w:pPr>
            <w:r w:rsidRPr="008F2022">
              <w:rPr>
                <w:rFonts w:asciiTheme="minorEastAsia" w:hAnsiTheme="minorEastAsia" w:hint="eastAsia"/>
                <w:sz w:val="24"/>
                <w:szCs w:val="24"/>
              </w:rPr>
              <w:t>療養病床</w:t>
            </w:r>
          </w:p>
        </w:tc>
        <w:tc>
          <w:tcPr>
            <w:tcW w:w="1842" w:type="dxa"/>
          </w:tcPr>
          <w:p w14:paraId="60475799" w14:textId="74BC68E7"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688</w:t>
            </w:r>
          </w:p>
        </w:tc>
        <w:tc>
          <w:tcPr>
            <w:tcW w:w="1843" w:type="dxa"/>
          </w:tcPr>
          <w:p w14:paraId="2BF85FF3" w14:textId="1EEB29AC" w:rsidR="002277A1" w:rsidRPr="008F2022" w:rsidRDefault="002277A1" w:rsidP="002277A1">
            <w:pPr>
              <w:widowControl/>
              <w:jc w:val="right"/>
              <w:rPr>
                <w:rFonts w:asciiTheme="minorEastAsia" w:hAnsiTheme="minorEastAsia"/>
                <w:sz w:val="24"/>
                <w:szCs w:val="24"/>
              </w:rPr>
            </w:pPr>
            <w:r w:rsidRPr="008F2022">
              <w:rPr>
                <w:rFonts w:asciiTheme="minorEastAsia" w:hAnsiTheme="minorEastAsia" w:hint="eastAsia"/>
                <w:sz w:val="24"/>
                <w:szCs w:val="24"/>
              </w:rPr>
              <w:t>－</w:t>
            </w:r>
          </w:p>
        </w:tc>
        <w:tc>
          <w:tcPr>
            <w:tcW w:w="1134" w:type="dxa"/>
          </w:tcPr>
          <w:p w14:paraId="5E783169" w14:textId="49D4D880" w:rsidR="002277A1" w:rsidRPr="008F2022" w:rsidRDefault="002277A1" w:rsidP="005220C3">
            <w:pPr>
              <w:widowControl/>
              <w:jc w:val="right"/>
              <w:rPr>
                <w:rFonts w:asciiTheme="minorEastAsia" w:hAnsiTheme="minorEastAsia"/>
                <w:sz w:val="24"/>
                <w:szCs w:val="24"/>
              </w:rPr>
            </w:pPr>
            <w:r w:rsidRPr="008F2022">
              <w:rPr>
                <w:rFonts w:asciiTheme="minorEastAsia" w:hAnsiTheme="minorEastAsia" w:hint="eastAsia"/>
                <w:sz w:val="24"/>
                <w:szCs w:val="24"/>
              </w:rPr>
              <w:t>－</w:t>
            </w:r>
          </w:p>
        </w:tc>
      </w:tr>
      <w:tr w:rsidR="002277A1" w14:paraId="76CFC313" w14:textId="440C7A5C" w:rsidTr="005220C3">
        <w:tc>
          <w:tcPr>
            <w:tcW w:w="2268" w:type="dxa"/>
          </w:tcPr>
          <w:p w14:paraId="1003E948" w14:textId="0BFD3601" w:rsidR="002277A1" w:rsidRPr="008F2022" w:rsidRDefault="002277A1" w:rsidP="00CA4975">
            <w:pPr>
              <w:widowControl/>
              <w:rPr>
                <w:rFonts w:asciiTheme="minorEastAsia" w:hAnsiTheme="minorEastAsia"/>
                <w:sz w:val="24"/>
                <w:szCs w:val="24"/>
              </w:rPr>
            </w:pPr>
            <w:r w:rsidRPr="008F2022">
              <w:rPr>
                <w:rFonts w:asciiTheme="minorEastAsia" w:hAnsiTheme="minorEastAsia" w:hint="eastAsia"/>
                <w:sz w:val="24"/>
                <w:szCs w:val="24"/>
              </w:rPr>
              <w:t>介護老人福祉施設</w:t>
            </w:r>
          </w:p>
        </w:tc>
        <w:tc>
          <w:tcPr>
            <w:tcW w:w="1842" w:type="dxa"/>
          </w:tcPr>
          <w:p w14:paraId="01193106" w14:textId="6C7DA9DD"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1,463</w:t>
            </w:r>
          </w:p>
        </w:tc>
        <w:tc>
          <w:tcPr>
            <w:tcW w:w="1843" w:type="dxa"/>
          </w:tcPr>
          <w:p w14:paraId="3E7A59B1" w14:textId="2648393A"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1,463</w:t>
            </w:r>
          </w:p>
        </w:tc>
        <w:tc>
          <w:tcPr>
            <w:tcW w:w="1134" w:type="dxa"/>
          </w:tcPr>
          <w:p w14:paraId="2DBF06DF" w14:textId="34D050F0" w:rsidR="002277A1" w:rsidRPr="008F2022" w:rsidRDefault="005220C3" w:rsidP="005220C3">
            <w:pPr>
              <w:widowControl/>
              <w:jc w:val="right"/>
              <w:rPr>
                <w:rFonts w:asciiTheme="minorEastAsia" w:hAnsiTheme="minorEastAsia"/>
                <w:sz w:val="24"/>
                <w:szCs w:val="24"/>
              </w:rPr>
            </w:pPr>
            <w:r w:rsidRPr="008F2022">
              <w:rPr>
                <w:rFonts w:asciiTheme="minorEastAsia" w:hAnsiTheme="minorEastAsia" w:hint="eastAsia"/>
                <w:sz w:val="24"/>
                <w:szCs w:val="24"/>
              </w:rPr>
              <w:t>100</w:t>
            </w:r>
            <w:r w:rsidR="003C1EC7">
              <w:rPr>
                <w:rFonts w:asciiTheme="minorEastAsia" w:hAnsiTheme="minorEastAsia" w:hint="eastAsia"/>
                <w:sz w:val="24"/>
                <w:szCs w:val="24"/>
              </w:rPr>
              <w:t>.0</w:t>
            </w:r>
            <w:r w:rsidRPr="008F2022">
              <w:rPr>
                <w:rFonts w:asciiTheme="minorEastAsia" w:hAnsiTheme="minorEastAsia" w:hint="eastAsia"/>
                <w:sz w:val="24"/>
                <w:szCs w:val="24"/>
              </w:rPr>
              <w:t>%</w:t>
            </w:r>
          </w:p>
        </w:tc>
      </w:tr>
      <w:tr w:rsidR="002277A1" w14:paraId="000780A4" w14:textId="14775EA0" w:rsidTr="005220C3">
        <w:tc>
          <w:tcPr>
            <w:tcW w:w="2268" w:type="dxa"/>
          </w:tcPr>
          <w:p w14:paraId="1B7BAB29" w14:textId="7F7E0548" w:rsidR="002277A1" w:rsidRPr="008F2022" w:rsidRDefault="002277A1" w:rsidP="00CA4975">
            <w:pPr>
              <w:widowControl/>
              <w:rPr>
                <w:rFonts w:asciiTheme="minorEastAsia" w:hAnsiTheme="minorEastAsia"/>
                <w:sz w:val="24"/>
                <w:szCs w:val="24"/>
              </w:rPr>
            </w:pPr>
            <w:r w:rsidRPr="008F2022">
              <w:rPr>
                <w:rFonts w:asciiTheme="minorEastAsia" w:hAnsiTheme="minorEastAsia" w:hint="eastAsia"/>
                <w:sz w:val="24"/>
                <w:szCs w:val="24"/>
              </w:rPr>
              <w:t>介護老人保健施設</w:t>
            </w:r>
          </w:p>
        </w:tc>
        <w:tc>
          <w:tcPr>
            <w:tcW w:w="1842" w:type="dxa"/>
          </w:tcPr>
          <w:p w14:paraId="72621617" w14:textId="30E3E76B"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1,125</w:t>
            </w:r>
          </w:p>
        </w:tc>
        <w:tc>
          <w:tcPr>
            <w:tcW w:w="1843" w:type="dxa"/>
          </w:tcPr>
          <w:p w14:paraId="37F65429" w14:textId="75778EC3"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1,125</w:t>
            </w:r>
          </w:p>
        </w:tc>
        <w:tc>
          <w:tcPr>
            <w:tcW w:w="1134" w:type="dxa"/>
          </w:tcPr>
          <w:p w14:paraId="4275C9C9" w14:textId="2B049705" w:rsidR="002277A1" w:rsidRPr="008F2022" w:rsidRDefault="005220C3" w:rsidP="005220C3">
            <w:pPr>
              <w:widowControl/>
              <w:jc w:val="right"/>
              <w:rPr>
                <w:rFonts w:asciiTheme="minorEastAsia" w:hAnsiTheme="minorEastAsia"/>
                <w:sz w:val="24"/>
                <w:szCs w:val="24"/>
              </w:rPr>
            </w:pPr>
            <w:r w:rsidRPr="008F2022">
              <w:rPr>
                <w:rFonts w:asciiTheme="minorEastAsia" w:hAnsiTheme="minorEastAsia" w:hint="eastAsia"/>
                <w:sz w:val="24"/>
                <w:szCs w:val="24"/>
              </w:rPr>
              <w:t>100</w:t>
            </w:r>
            <w:r w:rsidR="003C1EC7">
              <w:rPr>
                <w:rFonts w:asciiTheme="minorEastAsia" w:hAnsiTheme="minorEastAsia" w:hint="eastAsia"/>
                <w:sz w:val="24"/>
                <w:szCs w:val="24"/>
              </w:rPr>
              <w:t>.0</w:t>
            </w:r>
            <w:r w:rsidRPr="008F2022">
              <w:rPr>
                <w:rFonts w:asciiTheme="minorEastAsia" w:hAnsiTheme="minorEastAsia" w:hint="eastAsia"/>
                <w:sz w:val="24"/>
                <w:szCs w:val="24"/>
              </w:rPr>
              <w:t>%</w:t>
            </w:r>
          </w:p>
        </w:tc>
      </w:tr>
      <w:tr w:rsidR="002277A1" w14:paraId="4A034850" w14:textId="3BCAFD8F" w:rsidTr="005220C3">
        <w:tc>
          <w:tcPr>
            <w:tcW w:w="2268" w:type="dxa"/>
          </w:tcPr>
          <w:p w14:paraId="3ADEBB97" w14:textId="62031D61" w:rsidR="002277A1" w:rsidRPr="008F2022" w:rsidRDefault="002277A1" w:rsidP="00CA4975">
            <w:pPr>
              <w:widowControl/>
              <w:rPr>
                <w:rFonts w:asciiTheme="minorEastAsia" w:hAnsiTheme="minorEastAsia"/>
                <w:sz w:val="24"/>
                <w:szCs w:val="24"/>
              </w:rPr>
            </w:pPr>
            <w:r w:rsidRPr="008F2022">
              <w:rPr>
                <w:rFonts w:asciiTheme="minorEastAsia" w:hAnsiTheme="minorEastAsia" w:hint="eastAsia"/>
                <w:sz w:val="24"/>
                <w:szCs w:val="24"/>
              </w:rPr>
              <w:t>介護医療院</w:t>
            </w:r>
          </w:p>
        </w:tc>
        <w:tc>
          <w:tcPr>
            <w:tcW w:w="1842" w:type="dxa"/>
          </w:tcPr>
          <w:p w14:paraId="0DCF698D" w14:textId="00B2A1F7"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200</w:t>
            </w:r>
          </w:p>
        </w:tc>
        <w:tc>
          <w:tcPr>
            <w:tcW w:w="1843" w:type="dxa"/>
          </w:tcPr>
          <w:p w14:paraId="6910F13B" w14:textId="58741E67" w:rsidR="002277A1" w:rsidRPr="008F2022" w:rsidRDefault="001E6436" w:rsidP="002277A1">
            <w:pPr>
              <w:widowControl/>
              <w:jc w:val="right"/>
              <w:rPr>
                <w:rFonts w:asciiTheme="minorEastAsia" w:hAnsiTheme="minorEastAsia" w:hint="eastAsia"/>
                <w:sz w:val="24"/>
                <w:szCs w:val="24"/>
              </w:rPr>
            </w:pPr>
            <w:r>
              <w:rPr>
                <w:rFonts w:asciiTheme="minorEastAsia" w:hAnsiTheme="minorEastAsia" w:hint="eastAsia"/>
                <w:sz w:val="24"/>
                <w:szCs w:val="24"/>
              </w:rPr>
              <w:t>200</w:t>
            </w:r>
          </w:p>
        </w:tc>
        <w:tc>
          <w:tcPr>
            <w:tcW w:w="1134" w:type="dxa"/>
          </w:tcPr>
          <w:p w14:paraId="756E331C" w14:textId="475DBD24" w:rsidR="002277A1" w:rsidRPr="008F2022" w:rsidRDefault="005220C3" w:rsidP="005220C3">
            <w:pPr>
              <w:widowControl/>
              <w:jc w:val="right"/>
              <w:rPr>
                <w:rFonts w:asciiTheme="minorEastAsia" w:hAnsiTheme="minorEastAsia"/>
                <w:sz w:val="24"/>
                <w:szCs w:val="24"/>
              </w:rPr>
            </w:pPr>
            <w:r w:rsidRPr="008F2022">
              <w:rPr>
                <w:rFonts w:asciiTheme="minorEastAsia" w:hAnsiTheme="minorEastAsia" w:hint="eastAsia"/>
                <w:sz w:val="24"/>
                <w:szCs w:val="24"/>
              </w:rPr>
              <w:t>100</w:t>
            </w:r>
            <w:r w:rsidR="003C1EC7">
              <w:rPr>
                <w:rFonts w:asciiTheme="minorEastAsia" w:hAnsiTheme="minorEastAsia" w:hint="eastAsia"/>
                <w:sz w:val="24"/>
                <w:szCs w:val="24"/>
              </w:rPr>
              <w:t>.0</w:t>
            </w:r>
            <w:r w:rsidRPr="008F2022">
              <w:rPr>
                <w:rFonts w:asciiTheme="minorEastAsia" w:hAnsiTheme="minorEastAsia" w:hint="eastAsia"/>
                <w:sz w:val="24"/>
                <w:szCs w:val="24"/>
              </w:rPr>
              <w:t>%</w:t>
            </w:r>
          </w:p>
        </w:tc>
      </w:tr>
    </w:tbl>
    <w:p w14:paraId="21B3949E" w14:textId="095D09B5" w:rsidR="0017661B" w:rsidRPr="005220C3" w:rsidRDefault="005220C3" w:rsidP="0017661B">
      <w:pPr>
        <w:widowControl/>
        <w:rPr>
          <w:rFonts w:asciiTheme="minorEastAsia" w:hAnsiTheme="minorEastAsia"/>
          <w:sz w:val="18"/>
          <w:szCs w:val="18"/>
        </w:rPr>
      </w:pPr>
      <w:r>
        <w:rPr>
          <w:rFonts w:hint="eastAsia"/>
          <w:sz w:val="22"/>
        </w:rPr>
        <w:t xml:space="preserve">     </w:t>
      </w:r>
      <w:r w:rsidRPr="005220C3">
        <w:rPr>
          <w:rFonts w:asciiTheme="minorEastAsia" w:hAnsiTheme="minorEastAsia" w:hint="eastAsia"/>
          <w:sz w:val="18"/>
          <w:szCs w:val="18"/>
        </w:rPr>
        <w:t>※療養病床は開設許可病床数、介護保険施設は承認済入所定員総数</w:t>
      </w:r>
    </w:p>
    <w:p w14:paraId="4160029A" w14:textId="77777777" w:rsidR="007F6BFF" w:rsidRPr="0017661B" w:rsidRDefault="007F6BFF" w:rsidP="0017661B">
      <w:pPr>
        <w:widowControl/>
        <w:rPr>
          <w:rFonts w:asciiTheme="minorEastAsia" w:hAnsiTheme="minorEastAsia"/>
          <w:sz w:val="18"/>
          <w:szCs w:val="18"/>
        </w:rPr>
      </w:pPr>
    </w:p>
    <w:p w14:paraId="7A70B7E2" w14:textId="4517153E" w:rsidR="00664DA6" w:rsidRPr="008F2022" w:rsidRDefault="00664DA6" w:rsidP="002D14AE">
      <w:pPr>
        <w:widowControl/>
        <w:ind w:firstLineChars="200" w:firstLine="480"/>
        <w:rPr>
          <w:sz w:val="24"/>
          <w:szCs w:val="24"/>
        </w:rPr>
      </w:pPr>
      <w:r w:rsidRPr="008F2022">
        <w:rPr>
          <w:rFonts w:hint="eastAsia"/>
          <w:sz w:val="24"/>
          <w:szCs w:val="24"/>
        </w:rPr>
        <w:t>イ　在宅医療の実施状況</w:t>
      </w:r>
    </w:p>
    <w:tbl>
      <w:tblPr>
        <w:tblStyle w:val="a8"/>
        <w:tblW w:w="9922" w:type="dxa"/>
        <w:tblInd w:w="421" w:type="dxa"/>
        <w:tblLayout w:type="fixed"/>
        <w:tblLook w:val="04A0" w:firstRow="1" w:lastRow="0" w:firstColumn="1" w:lastColumn="0" w:noHBand="0" w:noVBand="1"/>
      </w:tblPr>
      <w:tblGrid>
        <w:gridCol w:w="703"/>
        <w:gridCol w:w="554"/>
        <w:gridCol w:w="12"/>
        <w:gridCol w:w="562"/>
        <w:gridCol w:w="549"/>
        <w:gridCol w:w="16"/>
        <w:gridCol w:w="571"/>
        <w:gridCol w:w="594"/>
        <w:gridCol w:w="567"/>
        <w:gridCol w:w="567"/>
        <w:gridCol w:w="567"/>
        <w:gridCol w:w="567"/>
        <w:gridCol w:w="1023"/>
        <w:gridCol w:w="1023"/>
        <w:gridCol w:w="1023"/>
        <w:gridCol w:w="1024"/>
      </w:tblGrid>
      <w:tr w:rsidR="005220C3" w14:paraId="0FEA9394" w14:textId="77777777" w:rsidTr="005220C3">
        <w:trPr>
          <w:trHeight w:val="1270"/>
        </w:trPr>
        <w:tc>
          <w:tcPr>
            <w:tcW w:w="3561" w:type="dxa"/>
            <w:gridSpan w:val="8"/>
            <w:vAlign w:val="center"/>
          </w:tcPr>
          <w:p w14:paraId="69C52E26" w14:textId="256E1052" w:rsidR="005220C3" w:rsidRPr="004F3C62" w:rsidRDefault="005220C3" w:rsidP="004F3C62">
            <w:pPr>
              <w:widowControl/>
              <w:jc w:val="center"/>
              <w:rPr>
                <w:sz w:val="16"/>
                <w:szCs w:val="16"/>
              </w:rPr>
            </w:pPr>
            <w:r w:rsidRPr="004F3C62">
              <w:rPr>
                <w:rFonts w:hint="eastAsia"/>
                <w:sz w:val="16"/>
                <w:szCs w:val="16"/>
              </w:rPr>
              <w:t>医療保険</w:t>
            </w:r>
            <w:r w:rsidR="00AB7A13">
              <w:rPr>
                <w:rFonts w:hint="eastAsia"/>
                <w:sz w:val="16"/>
                <w:szCs w:val="16"/>
              </w:rPr>
              <w:t>等</w:t>
            </w:r>
            <w:r w:rsidRPr="004F3C62">
              <w:rPr>
                <w:rFonts w:hint="eastAsia"/>
                <w:sz w:val="16"/>
                <w:szCs w:val="16"/>
              </w:rPr>
              <w:t>による</w:t>
            </w:r>
          </w:p>
          <w:p w14:paraId="6E53E8E5" w14:textId="77777777" w:rsidR="005220C3" w:rsidRDefault="005220C3" w:rsidP="00567F96">
            <w:pPr>
              <w:widowControl/>
              <w:jc w:val="center"/>
              <w:rPr>
                <w:sz w:val="16"/>
                <w:szCs w:val="16"/>
              </w:rPr>
            </w:pPr>
            <w:r w:rsidRPr="004F3C62">
              <w:rPr>
                <w:rFonts w:hint="eastAsia"/>
                <w:sz w:val="16"/>
                <w:szCs w:val="16"/>
              </w:rPr>
              <w:t>在宅医療サービス実施</w:t>
            </w:r>
            <w:r>
              <w:rPr>
                <w:rFonts w:hint="eastAsia"/>
                <w:sz w:val="16"/>
                <w:szCs w:val="16"/>
              </w:rPr>
              <w:t xml:space="preserve">　</w:t>
            </w:r>
          </w:p>
          <w:p w14:paraId="4BF460F9" w14:textId="742FF195" w:rsidR="005220C3" w:rsidRPr="004F3C62" w:rsidRDefault="005220C3" w:rsidP="00567F96">
            <w:pPr>
              <w:widowControl/>
              <w:jc w:val="center"/>
              <w:rPr>
                <w:sz w:val="16"/>
                <w:szCs w:val="16"/>
              </w:rPr>
            </w:pPr>
            <w:r>
              <w:rPr>
                <w:rFonts w:hint="eastAsia"/>
                <w:sz w:val="16"/>
                <w:szCs w:val="16"/>
              </w:rPr>
              <w:t>※１</w:t>
            </w:r>
          </w:p>
        </w:tc>
        <w:tc>
          <w:tcPr>
            <w:tcW w:w="2268" w:type="dxa"/>
            <w:gridSpan w:val="4"/>
            <w:vAlign w:val="center"/>
          </w:tcPr>
          <w:p w14:paraId="4B264968" w14:textId="77777777" w:rsidR="005220C3" w:rsidRPr="004F3C62" w:rsidRDefault="005220C3" w:rsidP="00567F96">
            <w:pPr>
              <w:widowControl/>
              <w:jc w:val="center"/>
              <w:rPr>
                <w:sz w:val="16"/>
                <w:szCs w:val="16"/>
              </w:rPr>
            </w:pPr>
            <w:r w:rsidRPr="004F3C62">
              <w:rPr>
                <w:rFonts w:hint="eastAsia"/>
                <w:sz w:val="16"/>
                <w:szCs w:val="16"/>
              </w:rPr>
              <w:t>介護保険による</w:t>
            </w:r>
          </w:p>
          <w:p w14:paraId="2C3F00A5" w14:textId="77777777" w:rsidR="005220C3" w:rsidRDefault="005220C3" w:rsidP="00567F96">
            <w:pPr>
              <w:widowControl/>
              <w:jc w:val="center"/>
              <w:rPr>
                <w:sz w:val="16"/>
                <w:szCs w:val="16"/>
              </w:rPr>
            </w:pPr>
            <w:r w:rsidRPr="004F3C62">
              <w:rPr>
                <w:rFonts w:hint="eastAsia"/>
                <w:sz w:val="16"/>
                <w:szCs w:val="16"/>
              </w:rPr>
              <w:t>在宅医療サービス実施</w:t>
            </w:r>
          </w:p>
          <w:p w14:paraId="7551931D" w14:textId="12249D68" w:rsidR="005220C3" w:rsidRPr="004F3C62" w:rsidRDefault="005220C3" w:rsidP="00567F96">
            <w:pPr>
              <w:widowControl/>
              <w:jc w:val="center"/>
              <w:rPr>
                <w:sz w:val="16"/>
                <w:szCs w:val="16"/>
              </w:rPr>
            </w:pPr>
            <w:r>
              <w:rPr>
                <w:rFonts w:hint="eastAsia"/>
                <w:sz w:val="16"/>
                <w:szCs w:val="16"/>
              </w:rPr>
              <w:t>※１</w:t>
            </w:r>
          </w:p>
        </w:tc>
        <w:tc>
          <w:tcPr>
            <w:tcW w:w="1023" w:type="dxa"/>
            <w:vMerge w:val="restart"/>
            <w:textDirection w:val="tbRlV"/>
            <w:vAlign w:val="center"/>
          </w:tcPr>
          <w:p w14:paraId="5585A55D" w14:textId="35621205" w:rsidR="005220C3" w:rsidRPr="005220C3" w:rsidRDefault="005220C3" w:rsidP="00B9321C">
            <w:pPr>
              <w:widowControl/>
              <w:ind w:left="113" w:right="113"/>
              <w:rPr>
                <w:sz w:val="16"/>
                <w:szCs w:val="16"/>
              </w:rPr>
            </w:pPr>
            <w:r w:rsidRPr="005220C3">
              <w:rPr>
                <w:rFonts w:hint="eastAsia"/>
                <w:sz w:val="16"/>
                <w:szCs w:val="16"/>
              </w:rPr>
              <w:t>訪問薬剤管理指導を実施する薬局数　※２</w:t>
            </w:r>
          </w:p>
        </w:tc>
        <w:tc>
          <w:tcPr>
            <w:tcW w:w="1023" w:type="dxa"/>
            <w:vMerge w:val="restart"/>
            <w:textDirection w:val="tbRlV"/>
            <w:vAlign w:val="center"/>
          </w:tcPr>
          <w:p w14:paraId="0325B4EF" w14:textId="1B3FB17C" w:rsidR="005220C3" w:rsidRPr="005220C3" w:rsidRDefault="005220C3" w:rsidP="0024681A">
            <w:pPr>
              <w:widowControl/>
              <w:ind w:left="113" w:right="113"/>
              <w:rPr>
                <w:sz w:val="16"/>
                <w:szCs w:val="16"/>
              </w:rPr>
            </w:pPr>
            <w:r w:rsidRPr="005220C3">
              <w:rPr>
                <w:rFonts w:hint="eastAsia"/>
                <w:sz w:val="16"/>
                <w:szCs w:val="16"/>
              </w:rPr>
              <w:t>在宅療養支援病院・診療所の設置状況　※３</w:t>
            </w:r>
          </w:p>
        </w:tc>
        <w:tc>
          <w:tcPr>
            <w:tcW w:w="1023" w:type="dxa"/>
            <w:vMerge w:val="restart"/>
            <w:textDirection w:val="tbRlV"/>
            <w:vAlign w:val="center"/>
          </w:tcPr>
          <w:p w14:paraId="589AE7A0" w14:textId="3391CA18" w:rsidR="005220C3" w:rsidRPr="005220C3" w:rsidRDefault="005220C3" w:rsidP="0024681A">
            <w:pPr>
              <w:widowControl/>
              <w:ind w:left="113" w:right="113"/>
              <w:rPr>
                <w:sz w:val="16"/>
                <w:szCs w:val="16"/>
              </w:rPr>
            </w:pPr>
            <w:r w:rsidRPr="005220C3">
              <w:rPr>
                <w:rFonts w:hint="eastAsia"/>
                <w:sz w:val="16"/>
                <w:szCs w:val="16"/>
              </w:rPr>
              <w:t>在宅療養支援歯科診療所の設置状況　※４</w:t>
            </w:r>
          </w:p>
        </w:tc>
        <w:tc>
          <w:tcPr>
            <w:tcW w:w="1024" w:type="dxa"/>
            <w:vMerge w:val="restart"/>
            <w:textDirection w:val="tbRlV"/>
            <w:vAlign w:val="center"/>
          </w:tcPr>
          <w:p w14:paraId="49B4C4CF" w14:textId="7EA33D54" w:rsidR="005220C3" w:rsidRPr="005220C3" w:rsidRDefault="005220C3" w:rsidP="0024681A">
            <w:pPr>
              <w:widowControl/>
              <w:ind w:left="113" w:right="113"/>
              <w:rPr>
                <w:sz w:val="16"/>
                <w:szCs w:val="16"/>
              </w:rPr>
            </w:pPr>
            <w:r w:rsidRPr="005220C3">
              <w:rPr>
                <w:rFonts w:hint="eastAsia"/>
                <w:sz w:val="16"/>
                <w:szCs w:val="16"/>
              </w:rPr>
              <w:t>訪問看護ステーションの設置状況　※５</w:t>
            </w:r>
          </w:p>
        </w:tc>
      </w:tr>
      <w:tr w:rsidR="005220C3" w14:paraId="0789569A" w14:textId="77777777" w:rsidTr="005220C3">
        <w:trPr>
          <w:trHeight w:val="170"/>
        </w:trPr>
        <w:tc>
          <w:tcPr>
            <w:tcW w:w="1257" w:type="dxa"/>
            <w:gridSpan w:val="2"/>
            <w:vAlign w:val="center"/>
          </w:tcPr>
          <w:p w14:paraId="30D0ADD7" w14:textId="05297550" w:rsidR="005220C3" w:rsidRPr="004F3C62" w:rsidRDefault="005220C3" w:rsidP="002A5F87">
            <w:pPr>
              <w:widowControl/>
              <w:jc w:val="center"/>
              <w:rPr>
                <w:sz w:val="16"/>
                <w:szCs w:val="16"/>
              </w:rPr>
            </w:pPr>
            <w:r w:rsidRPr="004F3C62">
              <w:rPr>
                <w:rFonts w:hint="eastAsia"/>
                <w:sz w:val="16"/>
                <w:szCs w:val="16"/>
              </w:rPr>
              <w:t>病院</w:t>
            </w:r>
          </w:p>
        </w:tc>
        <w:tc>
          <w:tcPr>
            <w:tcW w:w="1123" w:type="dxa"/>
            <w:gridSpan w:val="3"/>
            <w:vAlign w:val="center"/>
          </w:tcPr>
          <w:p w14:paraId="5C5FDBBD" w14:textId="605C119D" w:rsidR="005220C3" w:rsidRPr="004F3C62" w:rsidRDefault="005220C3" w:rsidP="004F3C62">
            <w:pPr>
              <w:widowControl/>
              <w:jc w:val="center"/>
              <w:rPr>
                <w:sz w:val="16"/>
                <w:szCs w:val="16"/>
              </w:rPr>
            </w:pPr>
            <w:r>
              <w:rPr>
                <w:rFonts w:hint="eastAsia"/>
                <w:sz w:val="16"/>
                <w:szCs w:val="16"/>
              </w:rPr>
              <w:t>一般</w:t>
            </w:r>
            <w:r w:rsidRPr="004F3C62">
              <w:rPr>
                <w:rFonts w:hint="eastAsia"/>
                <w:sz w:val="16"/>
                <w:szCs w:val="16"/>
              </w:rPr>
              <w:t>診療所</w:t>
            </w:r>
          </w:p>
        </w:tc>
        <w:tc>
          <w:tcPr>
            <w:tcW w:w="1181" w:type="dxa"/>
            <w:gridSpan w:val="3"/>
            <w:vAlign w:val="center"/>
          </w:tcPr>
          <w:p w14:paraId="26EF9414" w14:textId="5490A635" w:rsidR="005220C3" w:rsidRPr="004F3C62" w:rsidRDefault="005220C3" w:rsidP="004F3C62">
            <w:pPr>
              <w:widowControl/>
              <w:jc w:val="center"/>
              <w:rPr>
                <w:sz w:val="16"/>
                <w:szCs w:val="16"/>
              </w:rPr>
            </w:pPr>
            <w:r>
              <w:rPr>
                <w:rFonts w:hint="eastAsia"/>
                <w:sz w:val="16"/>
                <w:szCs w:val="16"/>
              </w:rPr>
              <w:t>歯科診療所</w:t>
            </w:r>
          </w:p>
        </w:tc>
        <w:tc>
          <w:tcPr>
            <w:tcW w:w="1134" w:type="dxa"/>
            <w:gridSpan w:val="2"/>
            <w:vAlign w:val="center"/>
          </w:tcPr>
          <w:p w14:paraId="628D5123" w14:textId="4C8FF3DD" w:rsidR="005220C3" w:rsidRPr="004F3C62" w:rsidRDefault="005220C3" w:rsidP="004F3C62">
            <w:pPr>
              <w:widowControl/>
              <w:jc w:val="center"/>
              <w:rPr>
                <w:sz w:val="16"/>
                <w:szCs w:val="16"/>
              </w:rPr>
            </w:pPr>
            <w:r>
              <w:rPr>
                <w:rFonts w:hint="eastAsia"/>
                <w:sz w:val="16"/>
                <w:szCs w:val="16"/>
              </w:rPr>
              <w:t>病院</w:t>
            </w:r>
          </w:p>
        </w:tc>
        <w:tc>
          <w:tcPr>
            <w:tcW w:w="1134" w:type="dxa"/>
            <w:gridSpan w:val="2"/>
            <w:vAlign w:val="center"/>
          </w:tcPr>
          <w:p w14:paraId="5ADACCA8" w14:textId="1B55509A" w:rsidR="005220C3" w:rsidRPr="004F3C62" w:rsidRDefault="005220C3" w:rsidP="004F3C62">
            <w:pPr>
              <w:widowControl/>
              <w:jc w:val="center"/>
              <w:rPr>
                <w:sz w:val="16"/>
                <w:szCs w:val="16"/>
              </w:rPr>
            </w:pPr>
            <w:r>
              <w:rPr>
                <w:rFonts w:hint="eastAsia"/>
                <w:sz w:val="16"/>
                <w:szCs w:val="16"/>
              </w:rPr>
              <w:t>一般診療所</w:t>
            </w:r>
          </w:p>
        </w:tc>
        <w:tc>
          <w:tcPr>
            <w:tcW w:w="1023" w:type="dxa"/>
            <w:vMerge/>
          </w:tcPr>
          <w:p w14:paraId="16EA26B2" w14:textId="77777777" w:rsidR="005220C3" w:rsidRDefault="005220C3" w:rsidP="00CA4975">
            <w:pPr>
              <w:widowControl/>
              <w:rPr>
                <w:szCs w:val="21"/>
              </w:rPr>
            </w:pPr>
          </w:p>
        </w:tc>
        <w:tc>
          <w:tcPr>
            <w:tcW w:w="1023" w:type="dxa"/>
            <w:vMerge/>
          </w:tcPr>
          <w:p w14:paraId="2FDB3B8E" w14:textId="77777777" w:rsidR="005220C3" w:rsidRDefault="005220C3" w:rsidP="00CA4975">
            <w:pPr>
              <w:widowControl/>
              <w:rPr>
                <w:szCs w:val="21"/>
              </w:rPr>
            </w:pPr>
          </w:p>
        </w:tc>
        <w:tc>
          <w:tcPr>
            <w:tcW w:w="1023" w:type="dxa"/>
            <w:vMerge/>
          </w:tcPr>
          <w:p w14:paraId="31C49F73" w14:textId="77777777" w:rsidR="005220C3" w:rsidRDefault="005220C3" w:rsidP="00CA4975">
            <w:pPr>
              <w:widowControl/>
              <w:rPr>
                <w:szCs w:val="21"/>
              </w:rPr>
            </w:pPr>
          </w:p>
        </w:tc>
        <w:tc>
          <w:tcPr>
            <w:tcW w:w="1024" w:type="dxa"/>
            <w:vMerge/>
          </w:tcPr>
          <w:p w14:paraId="0888759B" w14:textId="09483276" w:rsidR="005220C3" w:rsidRDefault="005220C3" w:rsidP="00CA4975">
            <w:pPr>
              <w:widowControl/>
              <w:rPr>
                <w:szCs w:val="21"/>
              </w:rPr>
            </w:pPr>
          </w:p>
        </w:tc>
      </w:tr>
      <w:tr w:rsidR="005220C3" w14:paraId="22BCF303" w14:textId="77777777" w:rsidTr="005220C3">
        <w:trPr>
          <w:trHeight w:val="170"/>
        </w:trPr>
        <w:tc>
          <w:tcPr>
            <w:tcW w:w="703" w:type="dxa"/>
            <w:tcMar>
              <w:left w:w="28" w:type="dxa"/>
              <w:right w:w="28" w:type="dxa"/>
            </w:tcMar>
            <w:vAlign w:val="center"/>
          </w:tcPr>
          <w:p w14:paraId="3ACC0D37" w14:textId="3A94817D" w:rsidR="005220C3" w:rsidRPr="0024681A" w:rsidRDefault="005220C3" w:rsidP="00760CEB">
            <w:pPr>
              <w:widowControl/>
              <w:jc w:val="center"/>
              <w:rPr>
                <w:sz w:val="16"/>
                <w:szCs w:val="16"/>
              </w:rPr>
            </w:pPr>
            <w:r w:rsidRPr="0024681A">
              <w:rPr>
                <w:rFonts w:hint="eastAsia"/>
                <w:sz w:val="16"/>
                <w:szCs w:val="16"/>
              </w:rPr>
              <w:t>施設数</w:t>
            </w:r>
          </w:p>
        </w:tc>
        <w:tc>
          <w:tcPr>
            <w:tcW w:w="566" w:type="dxa"/>
            <w:gridSpan w:val="2"/>
            <w:tcMar>
              <w:left w:w="0" w:type="dxa"/>
              <w:right w:w="0" w:type="dxa"/>
            </w:tcMar>
            <w:vAlign w:val="center"/>
          </w:tcPr>
          <w:p w14:paraId="5EDA229A" w14:textId="6690A39F" w:rsidR="005220C3" w:rsidRPr="0024681A" w:rsidRDefault="005220C3" w:rsidP="00760CEB">
            <w:pPr>
              <w:widowControl/>
              <w:jc w:val="center"/>
              <w:rPr>
                <w:sz w:val="16"/>
                <w:szCs w:val="16"/>
              </w:rPr>
            </w:pPr>
            <w:r w:rsidRPr="0024681A">
              <w:rPr>
                <w:rFonts w:hint="eastAsia"/>
                <w:sz w:val="16"/>
                <w:szCs w:val="16"/>
              </w:rPr>
              <w:t>実施率</w:t>
            </w:r>
          </w:p>
        </w:tc>
        <w:tc>
          <w:tcPr>
            <w:tcW w:w="562" w:type="dxa"/>
            <w:tcMar>
              <w:left w:w="0" w:type="dxa"/>
              <w:right w:w="0" w:type="dxa"/>
            </w:tcMar>
            <w:vAlign w:val="center"/>
          </w:tcPr>
          <w:p w14:paraId="4C299A8F" w14:textId="67C4C86E" w:rsidR="005220C3" w:rsidRPr="0024681A" w:rsidRDefault="005220C3" w:rsidP="00760CEB">
            <w:pPr>
              <w:widowControl/>
              <w:jc w:val="center"/>
              <w:rPr>
                <w:sz w:val="16"/>
                <w:szCs w:val="16"/>
              </w:rPr>
            </w:pPr>
            <w:r w:rsidRPr="0024681A">
              <w:rPr>
                <w:rFonts w:hint="eastAsia"/>
                <w:sz w:val="16"/>
                <w:szCs w:val="16"/>
              </w:rPr>
              <w:t>施設数</w:t>
            </w:r>
          </w:p>
        </w:tc>
        <w:tc>
          <w:tcPr>
            <w:tcW w:w="565" w:type="dxa"/>
            <w:gridSpan w:val="2"/>
            <w:tcMar>
              <w:left w:w="0" w:type="dxa"/>
              <w:right w:w="0" w:type="dxa"/>
            </w:tcMar>
            <w:vAlign w:val="center"/>
          </w:tcPr>
          <w:p w14:paraId="6D4A00E7" w14:textId="034A1495" w:rsidR="005220C3" w:rsidRPr="0024681A" w:rsidRDefault="005220C3" w:rsidP="00760CEB">
            <w:pPr>
              <w:widowControl/>
              <w:jc w:val="center"/>
              <w:rPr>
                <w:sz w:val="16"/>
                <w:szCs w:val="16"/>
              </w:rPr>
            </w:pPr>
            <w:r w:rsidRPr="0024681A">
              <w:rPr>
                <w:rFonts w:hint="eastAsia"/>
                <w:sz w:val="16"/>
                <w:szCs w:val="16"/>
              </w:rPr>
              <w:t>実施率</w:t>
            </w:r>
          </w:p>
        </w:tc>
        <w:tc>
          <w:tcPr>
            <w:tcW w:w="571" w:type="dxa"/>
            <w:tcMar>
              <w:left w:w="0" w:type="dxa"/>
              <w:right w:w="0" w:type="dxa"/>
            </w:tcMar>
            <w:vAlign w:val="center"/>
          </w:tcPr>
          <w:p w14:paraId="3C719A90" w14:textId="4C044BD4" w:rsidR="005220C3" w:rsidRPr="0024681A" w:rsidRDefault="005220C3" w:rsidP="00760CEB">
            <w:pPr>
              <w:widowControl/>
              <w:jc w:val="center"/>
              <w:rPr>
                <w:sz w:val="16"/>
                <w:szCs w:val="16"/>
              </w:rPr>
            </w:pPr>
            <w:r w:rsidRPr="0024681A">
              <w:rPr>
                <w:rFonts w:hint="eastAsia"/>
                <w:sz w:val="16"/>
                <w:szCs w:val="16"/>
              </w:rPr>
              <w:t>施設数</w:t>
            </w:r>
          </w:p>
        </w:tc>
        <w:tc>
          <w:tcPr>
            <w:tcW w:w="594" w:type="dxa"/>
            <w:tcMar>
              <w:left w:w="0" w:type="dxa"/>
              <w:right w:w="0" w:type="dxa"/>
            </w:tcMar>
            <w:vAlign w:val="center"/>
          </w:tcPr>
          <w:p w14:paraId="42D50000" w14:textId="5BDDEA98" w:rsidR="005220C3" w:rsidRPr="0024681A" w:rsidRDefault="005220C3" w:rsidP="00760CEB">
            <w:pPr>
              <w:widowControl/>
              <w:jc w:val="center"/>
              <w:rPr>
                <w:sz w:val="16"/>
                <w:szCs w:val="16"/>
              </w:rPr>
            </w:pPr>
            <w:r w:rsidRPr="0024681A">
              <w:rPr>
                <w:rFonts w:hint="eastAsia"/>
                <w:sz w:val="16"/>
                <w:szCs w:val="16"/>
              </w:rPr>
              <w:t>実施率</w:t>
            </w:r>
          </w:p>
        </w:tc>
        <w:tc>
          <w:tcPr>
            <w:tcW w:w="567" w:type="dxa"/>
            <w:tcMar>
              <w:left w:w="0" w:type="dxa"/>
              <w:right w:w="0" w:type="dxa"/>
            </w:tcMar>
            <w:vAlign w:val="center"/>
          </w:tcPr>
          <w:p w14:paraId="6027A867" w14:textId="6B7DAD3F" w:rsidR="005220C3" w:rsidRPr="0024681A" w:rsidRDefault="005220C3" w:rsidP="00760CEB">
            <w:pPr>
              <w:widowControl/>
              <w:jc w:val="center"/>
              <w:rPr>
                <w:sz w:val="16"/>
                <w:szCs w:val="16"/>
              </w:rPr>
            </w:pPr>
            <w:r w:rsidRPr="0024681A">
              <w:rPr>
                <w:rFonts w:hint="eastAsia"/>
                <w:sz w:val="16"/>
                <w:szCs w:val="16"/>
              </w:rPr>
              <w:t>施設数</w:t>
            </w:r>
          </w:p>
        </w:tc>
        <w:tc>
          <w:tcPr>
            <w:tcW w:w="567" w:type="dxa"/>
            <w:tcMar>
              <w:left w:w="0" w:type="dxa"/>
              <w:right w:w="0" w:type="dxa"/>
            </w:tcMar>
            <w:vAlign w:val="center"/>
          </w:tcPr>
          <w:p w14:paraId="2166D7DB" w14:textId="4F6C3688" w:rsidR="005220C3" w:rsidRPr="0024681A" w:rsidRDefault="005220C3" w:rsidP="00760CEB">
            <w:pPr>
              <w:widowControl/>
              <w:jc w:val="center"/>
              <w:rPr>
                <w:sz w:val="16"/>
                <w:szCs w:val="16"/>
              </w:rPr>
            </w:pPr>
            <w:r w:rsidRPr="0024681A">
              <w:rPr>
                <w:rFonts w:hint="eastAsia"/>
                <w:sz w:val="16"/>
                <w:szCs w:val="16"/>
              </w:rPr>
              <w:t>実施率</w:t>
            </w:r>
          </w:p>
        </w:tc>
        <w:tc>
          <w:tcPr>
            <w:tcW w:w="567" w:type="dxa"/>
            <w:tcMar>
              <w:left w:w="0" w:type="dxa"/>
              <w:right w:w="0" w:type="dxa"/>
            </w:tcMar>
            <w:vAlign w:val="center"/>
          </w:tcPr>
          <w:p w14:paraId="57E15E3F" w14:textId="0574E7EF" w:rsidR="005220C3" w:rsidRPr="0024681A" w:rsidRDefault="005220C3" w:rsidP="00760CEB">
            <w:pPr>
              <w:widowControl/>
              <w:jc w:val="center"/>
              <w:rPr>
                <w:sz w:val="16"/>
                <w:szCs w:val="16"/>
              </w:rPr>
            </w:pPr>
            <w:r w:rsidRPr="0024681A">
              <w:rPr>
                <w:rFonts w:hint="eastAsia"/>
                <w:sz w:val="16"/>
                <w:szCs w:val="16"/>
              </w:rPr>
              <w:t>施設数</w:t>
            </w:r>
          </w:p>
        </w:tc>
        <w:tc>
          <w:tcPr>
            <w:tcW w:w="567" w:type="dxa"/>
            <w:tcMar>
              <w:left w:w="0" w:type="dxa"/>
              <w:right w:w="0" w:type="dxa"/>
            </w:tcMar>
            <w:vAlign w:val="center"/>
          </w:tcPr>
          <w:p w14:paraId="4123C475" w14:textId="70F27E35" w:rsidR="005220C3" w:rsidRPr="0024681A" w:rsidRDefault="005220C3" w:rsidP="00760CEB">
            <w:pPr>
              <w:widowControl/>
              <w:jc w:val="center"/>
              <w:rPr>
                <w:sz w:val="16"/>
                <w:szCs w:val="16"/>
              </w:rPr>
            </w:pPr>
            <w:r w:rsidRPr="0024681A">
              <w:rPr>
                <w:rFonts w:hint="eastAsia"/>
                <w:sz w:val="16"/>
                <w:szCs w:val="16"/>
              </w:rPr>
              <w:t>実施率</w:t>
            </w:r>
          </w:p>
        </w:tc>
        <w:tc>
          <w:tcPr>
            <w:tcW w:w="1023" w:type="dxa"/>
            <w:vMerge/>
          </w:tcPr>
          <w:p w14:paraId="14348F4D" w14:textId="77777777" w:rsidR="005220C3" w:rsidRDefault="005220C3" w:rsidP="00127CA0">
            <w:pPr>
              <w:widowControl/>
              <w:rPr>
                <w:szCs w:val="21"/>
              </w:rPr>
            </w:pPr>
          </w:p>
        </w:tc>
        <w:tc>
          <w:tcPr>
            <w:tcW w:w="1023" w:type="dxa"/>
            <w:vMerge/>
          </w:tcPr>
          <w:p w14:paraId="3F6A4BCC" w14:textId="77777777" w:rsidR="005220C3" w:rsidRDefault="005220C3" w:rsidP="00127CA0">
            <w:pPr>
              <w:widowControl/>
              <w:rPr>
                <w:szCs w:val="21"/>
              </w:rPr>
            </w:pPr>
          </w:p>
        </w:tc>
        <w:tc>
          <w:tcPr>
            <w:tcW w:w="1023" w:type="dxa"/>
            <w:vMerge/>
          </w:tcPr>
          <w:p w14:paraId="6BEAAE3E" w14:textId="77777777" w:rsidR="005220C3" w:rsidRDefault="005220C3" w:rsidP="00127CA0">
            <w:pPr>
              <w:widowControl/>
              <w:rPr>
                <w:szCs w:val="21"/>
              </w:rPr>
            </w:pPr>
          </w:p>
        </w:tc>
        <w:tc>
          <w:tcPr>
            <w:tcW w:w="1024" w:type="dxa"/>
            <w:vMerge/>
          </w:tcPr>
          <w:p w14:paraId="252B7843" w14:textId="77777777" w:rsidR="005220C3" w:rsidRDefault="005220C3" w:rsidP="00127CA0">
            <w:pPr>
              <w:widowControl/>
              <w:rPr>
                <w:szCs w:val="21"/>
              </w:rPr>
            </w:pPr>
          </w:p>
        </w:tc>
      </w:tr>
      <w:tr w:rsidR="005220C3" w14:paraId="05BAC0A6" w14:textId="77777777" w:rsidTr="004C0506">
        <w:trPr>
          <w:trHeight w:val="368"/>
        </w:trPr>
        <w:tc>
          <w:tcPr>
            <w:tcW w:w="703" w:type="dxa"/>
            <w:tcMar>
              <w:left w:w="57" w:type="dxa"/>
              <w:right w:w="57" w:type="dxa"/>
            </w:tcMar>
            <w:vAlign w:val="center"/>
          </w:tcPr>
          <w:p w14:paraId="71C3D6C9" w14:textId="386D72AA" w:rsidR="005220C3" w:rsidRPr="00784C82" w:rsidRDefault="001E6436" w:rsidP="00760CEB">
            <w:pPr>
              <w:widowControl/>
              <w:jc w:val="right"/>
              <w:rPr>
                <w:rFonts w:asciiTheme="minorEastAsia" w:hAnsiTheme="minorEastAsia" w:hint="eastAsia"/>
                <w:sz w:val="16"/>
                <w:szCs w:val="16"/>
              </w:rPr>
            </w:pPr>
            <w:r>
              <w:rPr>
                <w:rFonts w:asciiTheme="minorEastAsia" w:hAnsiTheme="minorEastAsia" w:hint="eastAsia"/>
                <w:sz w:val="16"/>
                <w:szCs w:val="16"/>
              </w:rPr>
              <w:t>10</w:t>
            </w:r>
          </w:p>
        </w:tc>
        <w:tc>
          <w:tcPr>
            <w:tcW w:w="566" w:type="dxa"/>
            <w:gridSpan w:val="2"/>
            <w:tcMar>
              <w:left w:w="57" w:type="dxa"/>
              <w:right w:w="57" w:type="dxa"/>
            </w:tcMar>
            <w:vAlign w:val="center"/>
          </w:tcPr>
          <w:p w14:paraId="0113D97B" w14:textId="6ED39B33"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55.6</w:t>
            </w:r>
            <w:r w:rsidR="005220C3" w:rsidRPr="00784C82">
              <w:rPr>
                <w:rFonts w:asciiTheme="minorEastAsia" w:hAnsiTheme="minorEastAsia" w:hint="eastAsia"/>
                <w:sz w:val="16"/>
                <w:szCs w:val="16"/>
              </w:rPr>
              <w:t>%</w:t>
            </w:r>
          </w:p>
        </w:tc>
        <w:tc>
          <w:tcPr>
            <w:tcW w:w="562" w:type="dxa"/>
            <w:tcMar>
              <w:left w:w="57" w:type="dxa"/>
              <w:right w:w="57" w:type="dxa"/>
            </w:tcMar>
            <w:vAlign w:val="center"/>
          </w:tcPr>
          <w:p w14:paraId="718AEBEB" w14:textId="619D40D2" w:rsidR="005220C3" w:rsidRPr="00784C82" w:rsidRDefault="001E6436" w:rsidP="00760CEB">
            <w:pPr>
              <w:widowControl/>
              <w:jc w:val="right"/>
              <w:rPr>
                <w:rFonts w:asciiTheme="minorEastAsia" w:hAnsiTheme="minorEastAsia" w:hint="eastAsia"/>
                <w:sz w:val="16"/>
                <w:szCs w:val="16"/>
              </w:rPr>
            </w:pPr>
            <w:r>
              <w:rPr>
                <w:rFonts w:asciiTheme="minorEastAsia" w:hAnsiTheme="minorEastAsia" w:hint="eastAsia"/>
                <w:sz w:val="16"/>
                <w:szCs w:val="16"/>
              </w:rPr>
              <w:t>97</w:t>
            </w:r>
          </w:p>
        </w:tc>
        <w:tc>
          <w:tcPr>
            <w:tcW w:w="565" w:type="dxa"/>
            <w:gridSpan w:val="2"/>
            <w:tcMar>
              <w:left w:w="57" w:type="dxa"/>
              <w:right w:w="57" w:type="dxa"/>
            </w:tcMar>
            <w:vAlign w:val="center"/>
          </w:tcPr>
          <w:p w14:paraId="798984F7" w14:textId="2F51C532"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27.9</w:t>
            </w:r>
            <w:r w:rsidR="005220C3" w:rsidRPr="00784C82">
              <w:rPr>
                <w:rFonts w:asciiTheme="minorEastAsia" w:hAnsiTheme="minorEastAsia" w:hint="eastAsia"/>
                <w:sz w:val="16"/>
                <w:szCs w:val="16"/>
              </w:rPr>
              <w:t>%</w:t>
            </w:r>
          </w:p>
        </w:tc>
        <w:tc>
          <w:tcPr>
            <w:tcW w:w="571" w:type="dxa"/>
            <w:tcMar>
              <w:left w:w="57" w:type="dxa"/>
              <w:right w:w="57" w:type="dxa"/>
            </w:tcMar>
            <w:vAlign w:val="center"/>
          </w:tcPr>
          <w:p w14:paraId="2BBEE102" w14:textId="20A48767" w:rsidR="005220C3" w:rsidRPr="00784C82" w:rsidRDefault="001E6436" w:rsidP="00760CEB">
            <w:pPr>
              <w:widowControl/>
              <w:jc w:val="right"/>
              <w:rPr>
                <w:rFonts w:asciiTheme="minorEastAsia" w:hAnsiTheme="minorEastAsia" w:hint="eastAsia"/>
                <w:sz w:val="16"/>
                <w:szCs w:val="16"/>
              </w:rPr>
            </w:pPr>
            <w:r>
              <w:rPr>
                <w:rFonts w:asciiTheme="minorEastAsia" w:hAnsiTheme="minorEastAsia" w:hint="eastAsia"/>
                <w:sz w:val="16"/>
                <w:szCs w:val="16"/>
              </w:rPr>
              <w:t>101</w:t>
            </w:r>
          </w:p>
        </w:tc>
        <w:tc>
          <w:tcPr>
            <w:tcW w:w="594" w:type="dxa"/>
            <w:tcMar>
              <w:left w:w="57" w:type="dxa"/>
              <w:right w:w="57" w:type="dxa"/>
            </w:tcMar>
            <w:vAlign w:val="center"/>
          </w:tcPr>
          <w:p w14:paraId="54CAC525" w14:textId="6B20EDAE"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42.3</w:t>
            </w:r>
            <w:r w:rsidR="005220C3" w:rsidRPr="00784C82">
              <w:rPr>
                <w:rFonts w:asciiTheme="minorEastAsia" w:hAnsiTheme="minorEastAsia" w:hint="eastAsia"/>
                <w:sz w:val="16"/>
                <w:szCs w:val="16"/>
              </w:rPr>
              <w:t>%</w:t>
            </w:r>
          </w:p>
        </w:tc>
        <w:tc>
          <w:tcPr>
            <w:tcW w:w="567" w:type="dxa"/>
            <w:tcMar>
              <w:left w:w="57" w:type="dxa"/>
              <w:right w:w="57" w:type="dxa"/>
            </w:tcMar>
            <w:vAlign w:val="center"/>
          </w:tcPr>
          <w:p w14:paraId="01F9F7DC" w14:textId="694B2452"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8</w:t>
            </w:r>
          </w:p>
        </w:tc>
        <w:tc>
          <w:tcPr>
            <w:tcW w:w="567" w:type="dxa"/>
            <w:tcMar>
              <w:left w:w="57" w:type="dxa"/>
              <w:right w:w="57" w:type="dxa"/>
            </w:tcMar>
            <w:vAlign w:val="center"/>
          </w:tcPr>
          <w:p w14:paraId="6DA6571C" w14:textId="3F43C297"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44.4</w:t>
            </w:r>
            <w:r w:rsidR="005220C3" w:rsidRPr="00784C82">
              <w:rPr>
                <w:rFonts w:asciiTheme="minorEastAsia" w:hAnsiTheme="minorEastAsia" w:hint="eastAsia"/>
                <w:sz w:val="16"/>
                <w:szCs w:val="16"/>
              </w:rPr>
              <w:t>%</w:t>
            </w:r>
          </w:p>
        </w:tc>
        <w:tc>
          <w:tcPr>
            <w:tcW w:w="567" w:type="dxa"/>
            <w:tcMar>
              <w:left w:w="57" w:type="dxa"/>
              <w:right w:w="57" w:type="dxa"/>
            </w:tcMar>
            <w:vAlign w:val="center"/>
          </w:tcPr>
          <w:p w14:paraId="2168C31D" w14:textId="2D68AD42" w:rsidR="005220C3" w:rsidRPr="00784C82" w:rsidRDefault="001E6436" w:rsidP="00760CEB">
            <w:pPr>
              <w:widowControl/>
              <w:jc w:val="right"/>
              <w:rPr>
                <w:rFonts w:asciiTheme="minorEastAsia" w:hAnsiTheme="minorEastAsia" w:hint="eastAsia"/>
                <w:sz w:val="16"/>
                <w:szCs w:val="16"/>
              </w:rPr>
            </w:pPr>
            <w:r>
              <w:rPr>
                <w:rFonts w:asciiTheme="minorEastAsia" w:hAnsiTheme="minorEastAsia" w:hint="eastAsia"/>
                <w:sz w:val="16"/>
                <w:szCs w:val="16"/>
              </w:rPr>
              <w:t>41</w:t>
            </w:r>
          </w:p>
        </w:tc>
        <w:tc>
          <w:tcPr>
            <w:tcW w:w="567" w:type="dxa"/>
            <w:tcMar>
              <w:left w:w="57" w:type="dxa"/>
              <w:right w:w="57" w:type="dxa"/>
            </w:tcMar>
            <w:vAlign w:val="center"/>
          </w:tcPr>
          <w:p w14:paraId="4B11F658" w14:textId="40A5CF8B" w:rsidR="005220C3" w:rsidRPr="00784C82" w:rsidRDefault="001E6436" w:rsidP="00760CEB">
            <w:pPr>
              <w:widowControl/>
              <w:jc w:val="right"/>
              <w:rPr>
                <w:rFonts w:asciiTheme="minorEastAsia" w:hAnsiTheme="minorEastAsia"/>
                <w:sz w:val="16"/>
                <w:szCs w:val="16"/>
              </w:rPr>
            </w:pPr>
            <w:r>
              <w:rPr>
                <w:rFonts w:asciiTheme="minorEastAsia" w:hAnsiTheme="minorEastAsia" w:hint="eastAsia"/>
                <w:sz w:val="16"/>
                <w:szCs w:val="16"/>
              </w:rPr>
              <w:t>11.8</w:t>
            </w:r>
            <w:r w:rsidR="005220C3" w:rsidRPr="00784C82">
              <w:rPr>
                <w:rFonts w:asciiTheme="minorEastAsia" w:hAnsiTheme="minorEastAsia" w:hint="eastAsia"/>
                <w:sz w:val="16"/>
                <w:szCs w:val="16"/>
              </w:rPr>
              <w:t>%</w:t>
            </w:r>
          </w:p>
        </w:tc>
        <w:tc>
          <w:tcPr>
            <w:tcW w:w="1023" w:type="dxa"/>
            <w:tcMar>
              <w:left w:w="57" w:type="dxa"/>
              <w:right w:w="57" w:type="dxa"/>
            </w:tcMar>
            <w:vAlign w:val="center"/>
          </w:tcPr>
          <w:p w14:paraId="0B245A66" w14:textId="1D2F296B" w:rsidR="005220C3" w:rsidRPr="00784C82" w:rsidRDefault="001E6436" w:rsidP="009E40F5">
            <w:pPr>
              <w:widowControl/>
              <w:jc w:val="right"/>
              <w:rPr>
                <w:rFonts w:asciiTheme="minorEastAsia" w:hAnsiTheme="minorEastAsia" w:hint="eastAsia"/>
                <w:sz w:val="16"/>
                <w:szCs w:val="16"/>
              </w:rPr>
            </w:pPr>
            <w:r>
              <w:rPr>
                <w:rFonts w:asciiTheme="minorEastAsia" w:hAnsiTheme="minorEastAsia" w:hint="eastAsia"/>
                <w:sz w:val="16"/>
                <w:szCs w:val="16"/>
              </w:rPr>
              <w:t>250</w:t>
            </w:r>
          </w:p>
        </w:tc>
        <w:tc>
          <w:tcPr>
            <w:tcW w:w="1023" w:type="dxa"/>
            <w:tcMar>
              <w:left w:w="57" w:type="dxa"/>
              <w:right w:w="57" w:type="dxa"/>
            </w:tcMar>
            <w:vAlign w:val="center"/>
          </w:tcPr>
          <w:p w14:paraId="0CACB906" w14:textId="0D1A49D9" w:rsidR="005220C3" w:rsidRPr="00784C82" w:rsidRDefault="001E6436" w:rsidP="009E40F5">
            <w:pPr>
              <w:widowControl/>
              <w:jc w:val="right"/>
              <w:rPr>
                <w:rFonts w:asciiTheme="minorEastAsia" w:hAnsiTheme="minorEastAsia" w:hint="eastAsia"/>
                <w:sz w:val="16"/>
                <w:szCs w:val="16"/>
              </w:rPr>
            </w:pPr>
            <w:r>
              <w:rPr>
                <w:rFonts w:asciiTheme="minorEastAsia" w:hAnsiTheme="minorEastAsia" w:hint="eastAsia"/>
                <w:sz w:val="16"/>
                <w:szCs w:val="16"/>
              </w:rPr>
              <w:t>69</w:t>
            </w:r>
          </w:p>
        </w:tc>
        <w:tc>
          <w:tcPr>
            <w:tcW w:w="1023" w:type="dxa"/>
            <w:tcMar>
              <w:left w:w="57" w:type="dxa"/>
              <w:right w:w="57" w:type="dxa"/>
            </w:tcMar>
            <w:vAlign w:val="center"/>
          </w:tcPr>
          <w:p w14:paraId="5942D6F9" w14:textId="5BD6B4EB" w:rsidR="005220C3" w:rsidRPr="00784C82" w:rsidRDefault="001E6436" w:rsidP="009E40F5">
            <w:pPr>
              <w:widowControl/>
              <w:jc w:val="right"/>
              <w:rPr>
                <w:rFonts w:asciiTheme="minorEastAsia" w:hAnsiTheme="minorEastAsia" w:hint="eastAsia"/>
                <w:sz w:val="16"/>
                <w:szCs w:val="16"/>
              </w:rPr>
            </w:pPr>
            <w:r>
              <w:rPr>
                <w:rFonts w:asciiTheme="minorEastAsia" w:hAnsiTheme="minorEastAsia" w:hint="eastAsia"/>
                <w:sz w:val="16"/>
                <w:szCs w:val="16"/>
              </w:rPr>
              <w:t>54</w:t>
            </w:r>
          </w:p>
        </w:tc>
        <w:tc>
          <w:tcPr>
            <w:tcW w:w="1024" w:type="dxa"/>
            <w:tcMar>
              <w:left w:w="57" w:type="dxa"/>
              <w:right w:w="57" w:type="dxa"/>
            </w:tcMar>
            <w:vAlign w:val="center"/>
          </w:tcPr>
          <w:p w14:paraId="743DE658" w14:textId="0A9392C1" w:rsidR="005220C3" w:rsidRPr="00784C82" w:rsidRDefault="001E6436" w:rsidP="009E40F5">
            <w:pPr>
              <w:widowControl/>
              <w:jc w:val="right"/>
              <w:rPr>
                <w:rFonts w:asciiTheme="minorEastAsia" w:hAnsiTheme="minorEastAsia" w:hint="eastAsia"/>
                <w:sz w:val="16"/>
                <w:szCs w:val="16"/>
              </w:rPr>
            </w:pPr>
            <w:r>
              <w:rPr>
                <w:rFonts w:asciiTheme="minorEastAsia" w:hAnsiTheme="minorEastAsia" w:hint="eastAsia"/>
                <w:sz w:val="16"/>
                <w:szCs w:val="16"/>
              </w:rPr>
              <w:t>72</w:t>
            </w:r>
          </w:p>
        </w:tc>
      </w:tr>
    </w:tbl>
    <w:p w14:paraId="443F835E" w14:textId="4EACA488" w:rsidR="008930AB" w:rsidRPr="007219D3" w:rsidRDefault="007219D3" w:rsidP="007219D3">
      <w:pPr>
        <w:ind w:firstLineChars="450" w:firstLine="630"/>
        <w:rPr>
          <w:rFonts w:asciiTheme="minorEastAsia" w:hAnsiTheme="minorEastAsia"/>
          <w:sz w:val="16"/>
          <w:szCs w:val="16"/>
        </w:rPr>
      </w:pPr>
      <w:r w:rsidRPr="007219D3">
        <w:rPr>
          <w:rFonts w:asciiTheme="minorEastAsia" w:hAnsiTheme="minorEastAsia" w:hint="eastAsia"/>
          <w:noProof/>
          <w:sz w:val="14"/>
          <w:szCs w:val="14"/>
        </w:rPr>
        <mc:AlternateContent>
          <mc:Choice Requires="wps">
            <w:drawing>
              <wp:anchor distT="0" distB="0" distL="114300" distR="114300" simplePos="0" relativeHeight="251680768" behindDoc="0" locked="0" layoutInCell="1" allowOverlap="1" wp14:anchorId="72805DB0" wp14:editId="198CD7F8">
                <wp:simplePos x="0" y="0"/>
                <wp:positionH relativeFrom="column">
                  <wp:posOffset>298254</wp:posOffset>
                </wp:positionH>
                <wp:positionV relativeFrom="paragraph">
                  <wp:posOffset>210820</wp:posOffset>
                </wp:positionV>
                <wp:extent cx="6218555" cy="269240"/>
                <wp:effectExtent l="0" t="0" r="0" b="1905"/>
                <wp:wrapNone/>
                <wp:docPr id="2044139355" name="テキスト ボックス 2"/>
                <wp:cNvGraphicFramePr/>
                <a:graphic xmlns:a="http://schemas.openxmlformats.org/drawingml/2006/main">
                  <a:graphicData uri="http://schemas.microsoft.com/office/word/2010/wordprocessingShape">
                    <wps:wsp>
                      <wps:cNvSpPr txBox="1"/>
                      <wps:spPr>
                        <a:xfrm>
                          <a:off x="0" y="0"/>
                          <a:ext cx="6218555" cy="269240"/>
                        </a:xfrm>
                        <a:prstGeom prst="rect">
                          <a:avLst/>
                        </a:prstGeom>
                        <a:noFill/>
                        <a:ln w="6350">
                          <a:noFill/>
                        </a:ln>
                      </wps:spPr>
                      <wps:txbx>
                        <w:txbxContent>
                          <w:p w14:paraId="11EE2C90" w14:textId="75EA26FA" w:rsidR="00407DE8" w:rsidRPr="00654644" w:rsidRDefault="00407DE8" w:rsidP="00407DE8">
                            <w:pPr>
                              <w:widowControl/>
                              <w:rPr>
                                <w:rFonts w:asciiTheme="minorEastAsia" w:hAnsiTheme="minorEastAsia"/>
                                <w:sz w:val="12"/>
                                <w:szCs w:val="12"/>
                              </w:rPr>
                            </w:pPr>
                            <w:r w:rsidRPr="007219D3">
                              <w:rPr>
                                <w:rFonts w:asciiTheme="minorEastAsia" w:hAnsiTheme="minorEastAsia" w:hint="eastAsia"/>
                                <w:sz w:val="14"/>
                                <w:szCs w:val="14"/>
                              </w:rPr>
                              <w:t xml:space="preserve">※４ </w:t>
                            </w:r>
                            <w:r w:rsidRPr="007219D3">
                              <w:rPr>
                                <w:rFonts w:asciiTheme="minorEastAsia" w:hAnsiTheme="minorEastAsia" w:hint="eastAsia"/>
                                <w:sz w:val="14"/>
                                <w:szCs w:val="14"/>
                              </w:rPr>
                              <w:t>診療報酬施設基準　在宅療養支援歯科診療所の届出施設数（R8.5.1時点） ※５ 県高齢福祉課　愛知県内介護保険事業所一覧</w:t>
                            </w:r>
                            <w:r w:rsidRPr="00654644">
                              <w:rPr>
                                <w:rFonts w:asciiTheme="minorEastAsia" w:hAnsiTheme="minorEastAsia" w:hint="eastAsia"/>
                                <w:sz w:val="14"/>
                                <w:szCs w:val="14"/>
                              </w:rPr>
                              <w:t>（R8.6.1時点）</w:t>
                            </w:r>
                          </w:p>
                          <w:p w14:paraId="35C8E35C" w14:textId="79303B65" w:rsidR="00407DE8" w:rsidRPr="007219D3" w:rsidRDefault="00407DE8" w:rsidP="00407DE8">
                            <w:pPr>
                              <w:widowControl/>
                              <w:rPr>
                                <w:rFonts w:asciiTheme="minorEastAsia" w:hAnsiTheme="minorEastAsia"/>
                                <w:sz w:val="14"/>
                                <w:szCs w:val="14"/>
                              </w:rPr>
                            </w:pPr>
                          </w:p>
                          <w:p w14:paraId="76C722BA" w14:textId="77777777" w:rsidR="00407DE8" w:rsidRPr="00075C22" w:rsidRDefault="00407DE8" w:rsidP="00407DE8">
                            <w:pPr>
                              <w:rPr>
                                <w:rFonts w:asciiTheme="minorEastAsia" w:hAnsiTheme="minorEastAsia"/>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DB0" id="テキスト ボックス 2" o:spid="_x0000_s1029" type="#_x0000_t202" style="position:absolute;left:0;text-align:left;margin-left:23.5pt;margin-top:16.6pt;width:489.65pt;height:2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wKkHAIAADMEAAAOAAAAZHJzL2Uyb0RvYy54bWysU01vGyEQvVfqf0Dc67U3tpusvI7cRK4q&#10;WUkkJ8oZs+BFYhkK2Lvur+/A+ktpT1UvMDDDfLz3mN13jSZ74bwCU9LRYEiJMBwqZbYlfXtdfrml&#10;xAdmKqbBiJIehKf388+fZq0tRA416Eo4gkmML1pb0joEW2SZ57VomB+AFQadElzDAh7dNqscazF7&#10;o7N8OJxmLbjKOuDCe7x97J10nvJLKXh4ltKLQHRJsbeQVpfWTVyz+YwVW8dsrfixDfYPXTRMGSx6&#10;TvXIAiM7p/5I1SjuwIMMAw5NBlIqLtIMOM1o+GGadc2sSLMgON6eYfL/Ly1/2q/tiyOh+wYdEhgB&#10;aa0vPF7GeTrpmrhjpwT9COHhDJvoAuF4Oc1Ht5PJhBKOvnx6l48TrtnltXU+fBfQkGiU1CEtCS22&#10;X/mAFTH0FBKLGVgqrRM12pAWK9xMhunB2YMvtMGHl16jFbpNR1RV0pvTHBuoDjieg555b/lSYQ8r&#10;5sMLc0g1ToTyDc+4SA1YC44WJTW4X3+7j/HIAHopaVE6JfU/d8wJSvQPg9zcjcaIAAnpMJ58zfHg&#10;rj2ba4/ZNQ+A6hzhR7E8mTE+6JMpHTTvqPJFrIouZjjWLmk4mQ+hFzT+Ei4WixSE6rIsrMza8pg6&#10;ohoRfu3embNHGgIS+AQnkbHiAxt9bM/HYhdAqkRVxLlH9Qg/KjMxePxFUfrX5xR1+evz3wAAAP//&#10;AwBQSwMEFAAGAAgAAAAhAFKpiIXhAAAACQEAAA8AAABkcnMvZG93bnJldi54bWxMj0FLw0AUhO+C&#10;/2F5gje7MbFpiXkpJVAE0UNrL9422dckmH0bs9s2+uvdnupxmGHmm3w1mV6caHSdZYTHWQSCuLa6&#10;4wZh/7F5WIJwXrFWvWVC+CEHq+L2JleZtmfe0mnnGxFK2GUKofV+yKR0dUtGuZkdiIN3sKNRPsix&#10;kXpU51BuehlHUSqN6jgstGqgsqX6a3c0CK/l5l1tq9gsf/vy5e2wHr73n3PE+7tp/QzC0+SvYbjg&#10;B3QoAlNlj6yd6BGeFuGKR0iSGMTFj+I0AVEhLOYpyCKX/x8UfwAAAP//AwBQSwECLQAUAAYACAAA&#10;ACEAtoM4kv4AAADhAQAAEwAAAAAAAAAAAAAAAAAAAAAAW0NvbnRlbnRfVHlwZXNdLnhtbFBLAQIt&#10;ABQABgAIAAAAIQA4/SH/1gAAAJQBAAALAAAAAAAAAAAAAAAAAC8BAABfcmVscy8ucmVsc1BLAQIt&#10;ABQABgAIAAAAIQA6PwKkHAIAADMEAAAOAAAAAAAAAAAAAAAAAC4CAABkcnMvZTJvRG9jLnhtbFBL&#10;AQItABQABgAIAAAAIQBSqYiF4QAAAAkBAAAPAAAAAAAAAAAAAAAAAHYEAABkcnMvZG93bnJldi54&#10;bWxQSwUGAAAAAAQABADzAAAAhAUAAAAA&#10;" filled="f" stroked="f" strokeweight=".5pt">
                <v:textbox>
                  <w:txbxContent>
                    <w:p w14:paraId="11EE2C90" w14:textId="75EA26FA" w:rsidR="00407DE8" w:rsidRPr="00654644" w:rsidRDefault="00407DE8" w:rsidP="00407DE8">
                      <w:pPr>
                        <w:widowControl/>
                        <w:rPr>
                          <w:rFonts w:asciiTheme="minorEastAsia" w:hAnsiTheme="minorEastAsia"/>
                          <w:sz w:val="12"/>
                          <w:szCs w:val="12"/>
                        </w:rPr>
                      </w:pPr>
                      <w:r w:rsidRPr="007219D3">
                        <w:rPr>
                          <w:rFonts w:asciiTheme="minorEastAsia" w:hAnsiTheme="minorEastAsia" w:hint="eastAsia"/>
                          <w:sz w:val="14"/>
                          <w:szCs w:val="14"/>
                        </w:rPr>
                        <w:t xml:space="preserve">※４ </w:t>
                      </w:r>
                      <w:r w:rsidRPr="007219D3">
                        <w:rPr>
                          <w:rFonts w:asciiTheme="minorEastAsia" w:hAnsiTheme="minorEastAsia" w:hint="eastAsia"/>
                          <w:sz w:val="14"/>
                          <w:szCs w:val="14"/>
                        </w:rPr>
                        <w:t>診療報酬施設基準　在宅療養支援歯科診療所の届出施設数（R8.5.1時点） ※５ 県高齢福祉課　愛知県内介護保険事業所一覧</w:t>
                      </w:r>
                      <w:r w:rsidRPr="00654644">
                        <w:rPr>
                          <w:rFonts w:asciiTheme="minorEastAsia" w:hAnsiTheme="minorEastAsia" w:hint="eastAsia"/>
                          <w:sz w:val="14"/>
                          <w:szCs w:val="14"/>
                        </w:rPr>
                        <w:t>（R8.6.1時点）</w:t>
                      </w:r>
                    </w:p>
                    <w:p w14:paraId="35C8E35C" w14:textId="79303B65" w:rsidR="00407DE8" w:rsidRPr="007219D3" w:rsidRDefault="00407DE8" w:rsidP="00407DE8">
                      <w:pPr>
                        <w:widowControl/>
                        <w:rPr>
                          <w:rFonts w:asciiTheme="minorEastAsia" w:hAnsiTheme="minorEastAsia"/>
                          <w:sz w:val="14"/>
                          <w:szCs w:val="14"/>
                        </w:rPr>
                      </w:pPr>
                    </w:p>
                    <w:p w14:paraId="76C722BA" w14:textId="77777777" w:rsidR="00407DE8" w:rsidRPr="00075C22" w:rsidRDefault="00407DE8" w:rsidP="00407DE8">
                      <w:pPr>
                        <w:rPr>
                          <w:rFonts w:asciiTheme="minorEastAsia" w:hAnsiTheme="minorEastAsia"/>
                          <w:sz w:val="2"/>
                          <w:szCs w:val="2"/>
                        </w:rPr>
                      </w:pPr>
                    </w:p>
                  </w:txbxContent>
                </v:textbox>
              </v:shape>
            </w:pict>
          </mc:Fallback>
        </mc:AlternateContent>
      </w:r>
      <w:r w:rsidRPr="007219D3">
        <w:rPr>
          <w:rFonts w:asciiTheme="minorEastAsia" w:hAnsiTheme="minorEastAsia" w:hint="eastAsia"/>
          <w:noProof/>
          <w:sz w:val="14"/>
          <w:szCs w:val="14"/>
        </w:rPr>
        <mc:AlternateContent>
          <mc:Choice Requires="wps">
            <w:drawing>
              <wp:anchor distT="0" distB="0" distL="114300" distR="114300" simplePos="0" relativeHeight="251678720" behindDoc="0" locked="0" layoutInCell="1" allowOverlap="1" wp14:anchorId="366E864A" wp14:editId="67BCE4F1">
                <wp:simplePos x="0" y="0"/>
                <wp:positionH relativeFrom="column">
                  <wp:posOffset>298255</wp:posOffset>
                </wp:positionH>
                <wp:positionV relativeFrom="paragraph">
                  <wp:posOffset>80645</wp:posOffset>
                </wp:positionV>
                <wp:extent cx="5334000" cy="269630"/>
                <wp:effectExtent l="0" t="0" r="0" b="0"/>
                <wp:wrapNone/>
                <wp:docPr id="1216002555" name="テキスト ボックス 2"/>
                <wp:cNvGraphicFramePr/>
                <a:graphic xmlns:a="http://schemas.openxmlformats.org/drawingml/2006/main">
                  <a:graphicData uri="http://schemas.microsoft.com/office/word/2010/wordprocessingShape">
                    <wps:wsp>
                      <wps:cNvSpPr txBox="1"/>
                      <wps:spPr>
                        <a:xfrm>
                          <a:off x="0" y="0"/>
                          <a:ext cx="5334000" cy="269630"/>
                        </a:xfrm>
                        <a:prstGeom prst="rect">
                          <a:avLst/>
                        </a:prstGeom>
                        <a:noFill/>
                        <a:ln w="6350">
                          <a:noFill/>
                        </a:ln>
                      </wps:spPr>
                      <wps:txbx>
                        <w:txbxContent>
                          <w:p w14:paraId="32DA2695" w14:textId="77777777" w:rsidR="00407DE8" w:rsidRPr="00075C22" w:rsidRDefault="00407DE8" w:rsidP="00407DE8">
                            <w:pPr>
                              <w:widowControl/>
                              <w:rPr>
                                <w:rFonts w:asciiTheme="minorEastAsia" w:hAnsiTheme="minorEastAsia"/>
                                <w:sz w:val="14"/>
                                <w:szCs w:val="14"/>
                              </w:rPr>
                            </w:pPr>
                            <w:r w:rsidRPr="007219D3">
                              <w:rPr>
                                <w:rFonts w:asciiTheme="minorEastAsia" w:hAnsiTheme="minorEastAsia" w:hint="eastAsia"/>
                                <w:sz w:val="14"/>
                                <w:szCs w:val="14"/>
                              </w:rPr>
                              <w:t xml:space="preserve">※３ </w:t>
                            </w:r>
                            <w:r w:rsidRPr="007219D3">
                              <w:rPr>
                                <w:rFonts w:asciiTheme="minorEastAsia" w:hAnsiTheme="minorEastAsia" w:hint="eastAsia"/>
                                <w:sz w:val="14"/>
                                <w:szCs w:val="14"/>
                              </w:rPr>
                              <w:t>診療報酬施設基準　在宅療養支援病院・診療所(1)～(3)の届出施設数（R8.7.1時点）</w:t>
                            </w:r>
                            <w:r w:rsidRPr="00075C22">
                              <w:rPr>
                                <w:rFonts w:asciiTheme="minorEastAsia" w:hAnsiTheme="minorEastAsia" w:hint="eastAsia"/>
                                <w:sz w:val="14"/>
                                <w:szCs w:val="14"/>
                              </w:rPr>
                              <w:t xml:space="preserve">　</w:t>
                            </w:r>
                          </w:p>
                          <w:p w14:paraId="7A281F7A" w14:textId="2ADE0562" w:rsidR="00407DE8" w:rsidRPr="00407DE8" w:rsidRDefault="00407DE8">
                            <w:pPr>
                              <w:rPr>
                                <w:rFonts w:asciiTheme="majorEastAsia" w:eastAsiaTheme="majorEastAsia" w:hAnsiTheme="majorEastAsia"/>
                                <w:sz w:val="2"/>
                                <w:szCs w:val="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E864A" id="_x0000_s1030" type="#_x0000_t202" style="position:absolute;left:0;text-align:left;margin-left:23.5pt;margin-top:6.35pt;width:420pt;height:2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Bd+GgIAADMEAAAOAAAAZHJzL2Uyb0RvYy54bWysU9uO2yAQfa/Uf0C8N3au7VpxVumuUlWK&#10;dlfKVvtMMMSWgKFAYqdf3wHnpm2fqr7AwAxzOecwv++0IgfhfAOmpMNBTokwHKrG7Er643X16Qsl&#10;PjBTMQVGlPQoPL1ffPwwb20hRlCDqoQjmMT4orUlrUOwRZZ5XgvN/ACsMOiU4DQLeHS7rHKsxexa&#10;ZaM8n2UtuMo64MJ7vH3snXSR8kspeHiW0otAVEmxt5BWl9ZtXLPFnBU7x2zd8FMb7B+60KwxWPSS&#10;6pEFRvau+SOVbrgDDzIMOOgMpGy4SDPgNMP83TSbmlmRZkFwvL3A5P9fWv502NgXR0L3FTokMALS&#10;Wl94vIzzdNLpuGOnBP0I4fECm+gC4Xg5HY8neY4ujr7R7G42Trhm19fW+fBNgCbRKKlDWhJa7LD2&#10;ASti6DkkFjOwapRK1ChD2pLOxtM8Pbh48IUy+PDaa7RCt+1IU5V0cp5jC9URx3PQM+8tXzXYw5r5&#10;8MIcUo1to3zDMy5SAdaCk0VJDe7X3+5jPDKAXkpalE5J/c89c4IS9d0gN3fDySRqLR0m088jPLhb&#10;z/bWY/b6AVCdQ/woliczxgd1NqUD/YYqX8aq6GKGY+2ShrP5EHpB4y/hYrlMQaguy8LabCyPqSOq&#10;EeHX7o05e6IhIIFPcBYZK96x0cf2fCz3AWSTqIo496ie4EdlJgZPvyhK//acoq5/ffEbAAD//wMA&#10;UEsDBBQABgAIAAAAIQATW/lw3wAAAAgBAAAPAAAAZHJzL2Rvd25yZXYueG1sTI/BTsMwEETvSPyD&#10;tUjcqENEaBTiVFWkCgnBoaUXbk68TSLsdYjdNvD1bE9w3JnR7JtyNTsrTjiFwZOC+0UCAqn1ZqBO&#10;wf59c5eDCFGT0dYTKvjGAKvq+qrUhfFn2uJpFzvBJRQKraCPcSykDG2PToeFH5HYO/jJ6cjn1Ekz&#10;6TOXOyvTJHmUTg/EH3o9Yt1j+7k7OgUv9eZNb5vU5T+2fn49rMev/Uem1O3NvH4CEXGOf2G44DM6&#10;VMzU+COZIKyChyVPiaynSxDs5/lFaBRkWQqyKuX/AdUvAAAA//8DAFBLAQItABQABgAIAAAAIQC2&#10;gziS/gAAAOEBAAATAAAAAAAAAAAAAAAAAAAAAABbQ29udGVudF9UeXBlc10ueG1sUEsBAi0AFAAG&#10;AAgAAAAhADj9If/WAAAAlAEAAAsAAAAAAAAAAAAAAAAALwEAAF9yZWxzLy5yZWxzUEsBAi0AFAAG&#10;AAgAAAAhAEQwF34aAgAAMwQAAA4AAAAAAAAAAAAAAAAALgIAAGRycy9lMm9Eb2MueG1sUEsBAi0A&#10;FAAGAAgAAAAhABNb+XDfAAAACAEAAA8AAAAAAAAAAAAAAAAAdAQAAGRycy9kb3ducmV2LnhtbFBL&#10;BQYAAAAABAAEAPMAAACABQAAAAA=&#10;" filled="f" stroked="f" strokeweight=".5pt">
                <v:textbox>
                  <w:txbxContent>
                    <w:p w14:paraId="32DA2695" w14:textId="77777777" w:rsidR="00407DE8" w:rsidRPr="00075C22" w:rsidRDefault="00407DE8" w:rsidP="00407DE8">
                      <w:pPr>
                        <w:widowControl/>
                        <w:rPr>
                          <w:rFonts w:asciiTheme="minorEastAsia" w:hAnsiTheme="minorEastAsia"/>
                          <w:sz w:val="14"/>
                          <w:szCs w:val="14"/>
                        </w:rPr>
                      </w:pPr>
                      <w:r w:rsidRPr="007219D3">
                        <w:rPr>
                          <w:rFonts w:asciiTheme="minorEastAsia" w:hAnsiTheme="minorEastAsia" w:hint="eastAsia"/>
                          <w:sz w:val="14"/>
                          <w:szCs w:val="14"/>
                        </w:rPr>
                        <w:t xml:space="preserve">※３ </w:t>
                      </w:r>
                      <w:r w:rsidRPr="007219D3">
                        <w:rPr>
                          <w:rFonts w:asciiTheme="minorEastAsia" w:hAnsiTheme="minorEastAsia" w:hint="eastAsia"/>
                          <w:sz w:val="14"/>
                          <w:szCs w:val="14"/>
                        </w:rPr>
                        <w:t>診療報酬施設基準　在宅療養支援病院・診療所(1)～(3)の届出施設数（R8.7.1時点）</w:t>
                      </w:r>
                      <w:r w:rsidRPr="00075C22">
                        <w:rPr>
                          <w:rFonts w:asciiTheme="minorEastAsia" w:hAnsiTheme="minorEastAsia" w:hint="eastAsia"/>
                          <w:sz w:val="14"/>
                          <w:szCs w:val="14"/>
                        </w:rPr>
                        <w:t xml:space="preserve">　</w:t>
                      </w:r>
                    </w:p>
                    <w:p w14:paraId="7A281F7A" w14:textId="2ADE0562" w:rsidR="00407DE8" w:rsidRPr="00407DE8" w:rsidRDefault="00407DE8">
                      <w:pPr>
                        <w:rPr>
                          <w:rFonts w:asciiTheme="majorEastAsia" w:eastAsiaTheme="majorEastAsia" w:hAnsiTheme="majorEastAsia"/>
                          <w:sz w:val="2"/>
                          <w:szCs w:val="2"/>
                        </w:rPr>
                      </w:pPr>
                    </w:p>
                  </w:txbxContent>
                </v:textbox>
              </v:shape>
            </w:pict>
          </mc:Fallback>
        </mc:AlternateContent>
      </w:r>
      <w:r w:rsidR="00407DE8" w:rsidRPr="007219D3">
        <w:rPr>
          <w:rFonts w:asciiTheme="minorEastAsia" w:hAnsiTheme="minorEastAsia" w:hint="eastAsia"/>
          <w:sz w:val="14"/>
          <w:szCs w:val="14"/>
        </w:rPr>
        <w:t>※１ 令和５年医療施設調査（厚生労働省） ※２ 診療報酬施設基準　在宅患者訪問薬剤管理指導料の届出施設数（R8.7.1時点）</w:t>
      </w:r>
    </w:p>
    <w:p w14:paraId="7D04049D" w14:textId="77777777" w:rsidR="007219D3" w:rsidRDefault="007219D3" w:rsidP="0076333D">
      <w:pPr>
        <w:widowControl/>
        <w:rPr>
          <w:rFonts w:asciiTheme="majorEastAsia" w:eastAsiaTheme="majorEastAsia" w:hAnsiTheme="majorEastAsia"/>
          <w:sz w:val="24"/>
          <w:szCs w:val="24"/>
        </w:rPr>
      </w:pPr>
    </w:p>
    <w:p w14:paraId="4C31F8DC" w14:textId="77777777" w:rsidR="007C4CE5" w:rsidRDefault="007C4CE5" w:rsidP="0076333D">
      <w:pPr>
        <w:widowControl/>
        <w:rPr>
          <w:rFonts w:asciiTheme="majorEastAsia" w:eastAsiaTheme="majorEastAsia" w:hAnsiTheme="majorEastAsia"/>
          <w:sz w:val="24"/>
          <w:szCs w:val="24"/>
        </w:rPr>
      </w:pPr>
    </w:p>
    <w:p w14:paraId="067F1725" w14:textId="77777777" w:rsidR="007C4CE5" w:rsidRDefault="007C4CE5" w:rsidP="0076333D">
      <w:pPr>
        <w:widowControl/>
        <w:rPr>
          <w:rFonts w:asciiTheme="majorEastAsia" w:eastAsiaTheme="majorEastAsia" w:hAnsiTheme="majorEastAsia"/>
          <w:sz w:val="24"/>
          <w:szCs w:val="24"/>
        </w:rPr>
      </w:pPr>
    </w:p>
    <w:p w14:paraId="232A2C9B" w14:textId="20884886" w:rsidR="00B13609" w:rsidRPr="008F2022" w:rsidRDefault="00B142F1" w:rsidP="0076333D">
      <w:pPr>
        <w:widowControl/>
        <w:rPr>
          <w:rFonts w:asciiTheme="majorEastAsia" w:eastAsiaTheme="majorEastAsia" w:hAnsiTheme="majorEastAsia"/>
          <w:sz w:val="24"/>
          <w:szCs w:val="24"/>
        </w:rPr>
      </w:pPr>
      <w:r w:rsidRPr="008F2022">
        <w:rPr>
          <w:rFonts w:asciiTheme="majorEastAsia" w:eastAsiaTheme="majorEastAsia" w:hAnsiTheme="majorEastAsia" w:hint="eastAsia"/>
          <w:sz w:val="24"/>
          <w:szCs w:val="24"/>
        </w:rPr>
        <w:t>２　介護保険施設等</w:t>
      </w:r>
      <w:r w:rsidR="004A4701">
        <w:rPr>
          <w:rFonts w:asciiTheme="majorEastAsia" w:eastAsiaTheme="majorEastAsia" w:hAnsiTheme="majorEastAsia" w:hint="eastAsia"/>
          <w:sz w:val="24"/>
          <w:szCs w:val="24"/>
        </w:rPr>
        <w:t>の</w:t>
      </w:r>
      <w:r w:rsidRPr="008F2022">
        <w:rPr>
          <w:rFonts w:asciiTheme="majorEastAsia" w:eastAsiaTheme="majorEastAsia" w:hAnsiTheme="majorEastAsia" w:hint="eastAsia"/>
          <w:sz w:val="24"/>
          <w:szCs w:val="24"/>
        </w:rPr>
        <w:t>協力医療機関の確保について</w:t>
      </w:r>
    </w:p>
    <w:p w14:paraId="6BEAB3D5" w14:textId="024103F5" w:rsidR="00FF2E34" w:rsidRPr="008F2022" w:rsidRDefault="00FF2E34" w:rsidP="0076333D">
      <w:pPr>
        <w:widowControl/>
        <w:rPr>
          <w:rFonts w:asciiTheme="majorEastAsia" w:eastAsiaTheme="majorEastAsia" w:hAnsiTheme="majorEastAsia"/>
          <w:sz w:val="24"/>
          <w:szCs w:val="24"/>
        </w:rPr>
      </w:pPr>
      <w:r w:rsidRPr="008F2022">
        <w:rPr>
          <w:rFonts w:asciiTheme="majorEastAsia" w:eastAsiaTheme="majorEastAsia" w:hAnsiTheme="majorEastAsia" w:hint="eastAsia"/>
          <w:sz w:val="24"/>
          <w:szCs w:val="24"/>
        </w:rPr>
        <w:t>（１）概要</w:t>
      </w:r>
    </w:p>
    <w:p w14:paraId="51CC4BF9" w14:textId="0296D1EE" w:rsidR="00FF2E34" w:rsidRDefault="00FF2E34" w:rsidP="008F2022">
      <w:pPr>
        <w:widowControl/>
        <w:ind w:left="480" w:hangingChars="200" w:hanging="480"/>
        <w:rPr>
          <w:rFonts w:asciiTheme="minorEastAsia" w:hAnsiTheme="minorEastAsia"/>
          <w:sz w:val="24"/>
          <w:szCs w:val="24"/>
        </w:rPr>
      </w:pPr>
      <w:r w:rsidRPr="008F2022">
        <w:rPr>
          <w:rFonts w:asciiTheme="majorEastAsia" w:eastAsiaTheme="majorEastAsia" w:hAnsiTheme="majorEastAsia" w:hint="eastAsia"/>
          <w:sz w:val="24"/>
          <w:szCs w:val="24"/>
        </w:rPr>
        <w:t xml:space="preserve">　　　</w:t>
      </w:r>
      <w:r w:rsidR="008F2022" w:rsidRPr="008F2022">
        <w:rPr>
          <w:rFonts w:asciiTheme="minorEastAsia" w:hAnsiTheme="minorEastAsia" w:hint="eastAsia"/>
          <w:sz w:val="24"/>
          <w:szCs w:val="24"/>
        </w:rPr>
        <w:t>令和６年度介護報酬改定において、</w:t>
      </w:r>
      <w:r w:rsidR="008F2022" w:rsidRPr="008F2022">
        <w:rPr>
          <w:rFonts w:asciiTheme="minorEastAsia" w:hAnsiTheme="minorEastAsia"/>
          <w:sz w:val="24"/>
          <w:szCs w:val="24"/>
        </w:rPr>
        <w:t>介護保険施設</w:t>
      </w:r>
      <w:r w:rsidR="008F2022" w:rsidRPr="008F2022">
        <w:rPr>
          <w:rFonts w:asciiTheme="minorEastAsia" w:hAnsiTheme="minorEastAsia" w:hint="eastAsia"/>
          <w:sz w:val="24"/>
          <w:szCs w:val="24"/>
        </w:rPr>
        <w:t>等</w:t>
      </w:r>
      <w:r w:rsidR="008F2022" w:rsidRPr="008F2022">
        <w:rPr>
          <w:rFonts w:asciiTheme="minorEastAsia" w:hAnsiTheme="minorEastAsia"/>
          <w:sz w:val="24"/>
          <w:szCs w:val="24"/>
        </w:rPr>
        <w:t>について、施設</w:t>
      </w:r>
      <w:r w:rsidR="008F2022" w:rsidRPr="008F2022">
        <w:rPr>
          <w:rFonts w:asciiTheme="minorEastAsia" w:hAnsiTheme="minorEastAsia" w:hint="eastAsia"/>
          <w:sz w:val="24"/>
          <w:szCs w:val="24"/>
        </w:rPr>
        <w:t>等</w:t>
      </w:r>
      <w:r w:rsidR="008F2022" w:rsidRPr="008F2022">
        <w:rPr>
          <w:rFonts w:asciiTheme="minorEastAsia" w:hAnsiTheme="minorEastAsia"/>
          <w:sz w:val="24"/>
          <w:szCs w:val="24"/>
        </w:rPr>
        <w:t>内で対応可能な医療の範囲を超えた場合に、協力医療機関との連携の下で</w:t>
      </w:r>
      <w:r w:rsidR="004A4701">
        <w:rPr>
          <w:rFonts w:asciiTheme="minorEastAsia" w:hAnsiTheme="minorEastAsia" w:hint="eastAsia"/>
          <w:sz w:val="24"/>
          <w:szCs w:val="24"/>
        </w:rPr>
        <w:t>より</w:t>
      </w:r>
      <w:r w:rsidR="008F2022" w:rsidRPr="008F2022">
        <w:rPr>
          <w:rFonts w:asciiTheme="minorEastAsia" w:hAnsiTheme="minorEastAsia"/>
          <w:sz w:val="24"/>
          <w:szCs w:val="24"/>
        </w:rPr>
        <w:t>適切な対応を行う体制を確保する観点</w:t>
      </w:r>
      <w:r w:rsidR="008F2022" w:rsidRPr="008F2022">
        <w:rPr>
          <w:rFonts w:asciiTheme="minorEastAsia" w:hAnsiTheme="minorEastAsia" w:hint="eastAsia"/>
          <w:sz w:val="24"/>
          <w:szCs w:val="24"/>
        </w:rPr>
        <w:t>等</w:t>
      </w:r>
      <w:r w:rsidR="008F2022" w:rsidRPr="008F2022">
        <w:rPr>
          <w:rFonts w:asciiTheme="minorEastAsia" w:hAnsiTheme="minorEastAsia"/>
          <w:sz w:val="24"/>
          <w:szCs w:val="24"/>
        </w:rPr>
        <w:t>から、在宅医療を担う医療機関や在宅医療を支援する地域の医療機関等と実効性のある連携体制を構築するために、以下の見直し</w:t>
      </w:r>
      <w:r w:rsidR="008F2022" w:rsidRPr="008F2022">
        <w:rPr>
          <w:rFonts w:asciiTheme="minorEastAsia" w:hAnsiTheme="minorEastAsia" w:hint="eastAsia"/>
          <w:sz w:val="24"/>
          <w:szCs w:val="24"/>
        </w:rPr>
        <w:t>が行われた。</w:t>
      </w:r>
    </w:p>
    <w:tbl>
      <w:tblPr>
        <w:tblStyle w:val="a8"/>
        <w:tblpPr w:leftFromText="142" w:rightFromText="142" w:vertAnchor="text" w:horzAnchor="margin" w:tblpXSpec="right" w:tblpY="52"/>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00"/>
        <w:gridCol w:w="5101"/>
      </w:tblGrid>
      <w:tr w:rsidR="00FC1949" w14:paraId="7F2F74CA" w14:textId="77777777" w:rsidTr="00FC1949">
        <w:tc>
          <w:tcPr>
            <w:tcW w:w="10201" w:type="dxa"/>
            <w:gridSpan w:val="2"/>
            <w:tcBorders>
              <w:top w:val="single" w:sz="4" w:space="0" w:color="auto"/>
              <w:left w:val="single" w:sz="4" w:space="0" w:color="auto"/>
              <w:bottom w:val="nil"/>
              <w:right w:val="single" w:sz="4" w:space="0" w:color="auto"/>
            </w:tcBorders>
            <w:shd w:val="clear" w:color="auto" w:fill="auto"/>
          </w:tcPr>
          <w:p w14:paraId="20412B86" w14:textId="08750795" w:rsidR="00FC1949" w:rsidRPr="008F2022" w:rsidRDefault="00FC1949" w:rsidP="00FC1949">
            <w:pPr>
              <w:jc w:val="center"/>
              <w:rPr>
                <w:b/>
                <w:bCs/>
                <w:sz w:val="24"/>
                <w:szCs w:val="24"/>
              </w:rPr>
            </w:pPr>
            <w:r>
              <w:rPr>
                <w:rFonts w:hint="eastAsia"/>
                <w:b/>
                <w:bCs/>
                <w:sz w:val="24"/>
                <w:szCs w:val="24"/>
              </w:rPr>
              <w:t>見直しの内容</w:t>
            </w:r>
          </w:p>
        </w:tc>
      </w:tr>
      <w:tr w:rsidR="00FC1949" w14:paraId="18EA844A" w14:textId="77777777" w:rsidTr="009E3A99">
        <w:tc>
          <w:tcPr>
            <w:tcW w:w="51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A063AA" w14:textId="41A5CC2F" w:rsidR="00FC1949" w:rsidRPr="008F2022" w:rsidRDefault="00FC1949" w:rsidP="00FC1949">
            <w:pPr>
              <w:jc w:val="center"/>
              <w:rPr>
                <w:b/>
                <w:bCs/>
                <w:sz w:val="24"/>
                <w:szCs w:val="24"/>
              </w:rPr>
            </w:pPr>
            <w:r w:rsidRPr="008F2022">
              <w:rPr>
                <w:rFonts w:hint="eastAsia"/>
                <w:b/>
                <w:bCs/>
                <w:sz w:val="24"/>
                <w:szCs w:val="24"/>
              </w:rPr>
              <w:t>義務化</w:t>
            </w:r>
            <w:r w:rsidR="001E37BC">
              <w:rPr>
                <w:rFonts w:hint="eastAsia"/>
                <w:b/>
                <w:bCs/>
                <w:sz w:val="24"/>
                <w:szCs w:val="24"/>
              </w:rPr>
              <w:t>※</w:t>
            </w:r>
          </w:p>
        </w:tc>
        <w:tc>
          <w:tcPr>
            <w:tcW w:w="51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1C5B61" w14:textId="77777777" w:rsidR="00FC1949" w:rsidRPr="008F2022" w:rsidRDefault="00FC1949" w:rsidP="00FC1949">
            <w:pPr>
              <w:jc w:val="center"/>
              <w:rPr>
                <w:b/>
                <w:bCs/>
                <w:sz w:val="24"/>
                <w:szCs w:val="24"/>
              </w:rPr>
            </w:pPr>
            <w:r w:rsidRPr="008F2022">
              <w:rPr>
                <w:rFonts w:hint="eastAsia"/>
                <w:b/>
                <w:bCs/>
                <w:sz w:val="24"/>
                <w:szCs w:val="24"/>
              </w:rPr>
              <w:t>努力義務化</w:t>
            </w:r>
          </w:p>
        </w:tc>
      </w:tr>
      <w:tr w:rsidR="00FC1949" w14:paraId="13CD3744" w14:textId="77777777" w:rsidTr="009E3A99">
        <w:tc>
          <w:tcPr>
            <w:tcW w:w="5100" w:type="dxa"/>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77E1BB82" w14:textId="2731832F" w:rsidR="00FC1949" w:rsidRPr="008F2022" w:rsidRDefault="00FC1949" w:rsidP="00FC1949">
            <w:pPr>
              <w:jc w:val="center"/>
              <w:rPr>
                <w:b/>
                <w:bCs/>
                <w:sz w:val="24"/>
                <w:szCs w:val="24"/>
              </w:rPr>
            </w:pPr>
            <w:r w:rsidRPr="008F2022">
              <w:rPr>
                <w:rFonts w:hint="eastAsia"/>
                <w:b/>
                <w:bCs/>
                <w:sz w:val="24"/>
                <w:szCs w:val="24"/>
              </w:rPr>
              <w:t>【要件①②③を満たす協力医療機関の定め】</w:t>
            </w:r>
          </w:p>
        </w:tc>
        <w:tc>
          <w:tcPr>
            <w:tcW w:w="5101" w:type="dxa"/>
            <w:tcBorders>
              <w:top w:val="single" w:sz="4" w:space="0" w:color="auto"/>
              <w:left w:val="single" w:sz="4" w:space="0" w:color="auto"/>
              <w:bottom w:val="dotted" w:sz="4" w:space="0" w:color="auto"/>
              <w:right w:val="single" w:sz="4" w:space="0" w:color="auto"/>
            </w:tcBorders>
            <w:shd w:val="clear" w:color="auto" w:fill="F2F2F2" w:themeFill="background1" w:themeFillShade="F2"/>
            <w:vAlign w:val="center"/>
          </w:tcPr>
          <w:p w14:paraId="29E36603" w14:textId="77777777" w:rsidR="00FC1949" w:rsidRPr="008F2022" w:rsidRDefault="00FC1949" w:rsidP="00FC1949">
            <w:pPr>
              <w:jc w:val="center"/>
              <w:rPr>
                <w:b/>
                <w:bCs/>
                <w:sz w:val="24"/>
                <w:szCs w:val="24"/>
              </w:rPr>
            </w:pPr>
            <w:r w:rsidRPr="008F2022">
              <w:rPr>
                <w:rFonts w:hint="eastAsia"/>
                <w:b/>
                <w:bCs/>
                <w:sz w:val="24"/>
                <w:szCs w:val="24"/>
              </w:rPr>
              <w:t>【要件①②を満たす協力医療機関の定め】</w:t>
            </w:r>
          </w:p>
        </w:tc>
      </w:tr>
      <w:tr w:rsidR="009E3A99" w14:paraId="25040188" w14:textId="77777777" w:rsidTr="009E3A99">
        <w:tc>
          <w:tcPr>
            <w:tcW w:w="5100" w:type="dxa"/>
            <w:tcBorders>
              <w:top w:val="dotted" w:sz="4" w:space="0" w:color="auto"/>
              <w:left w:val="single" w:sz="4" w:space="0" w:color="auto"/>
              <w:right w:val="single" w:sz="4" w:space="0" w:color="auto"/>
            </w:tcBorders>
            <w:vAlign w:val="center"/>
          </w:tcPr>
          <w:p w14:paraId="42CDEBB1" w14:textId="352D78CD" w:rsidR="00FC1949" w:rsidRPr="004313B5" w:rsidRDefault="00FC1949" w:rsidP="00FC1949">
            <w:pPr>
              <w:rPr>
                <w:sz w:val="22"/>
              </w:rPr>
            </w:pPr>
            <w:r w:rsidRPr="004313B5">
              <w:rPr>
                <w:rFonts w:hint="eastAsia"/>
                <w:sz w:val="22"/>
              </w:rPr>
              <w:t>・介護老人福祉施設</w:t>
            </w:r>
          </w:p>
          <w:p w14:paraId="70D7C3C8" w14:textId="695E9D53" w:rsidR="00FC1949" w:rsidRPr="004313B5" w:rsidRDefault="00FC1949" w:rsidP="00FC1949">
            <w:pPr>
              <w:rPr>
                <w:szCs w:val="21"/>
              </w:rPr>
            </w:pPr>
            <w:r w:rsidRPr="004313B5">
              <w:rPr>
                <w:rFonts w:hint="eastAsia"/>
                <w:szCs w:val="21"/>
              </w:rPr>
              <w:t>・地域密着型介護老人福祉施設入所者生活介護</w:t>
            </w:r>
          </w:p>
          <w:p w14:paraId="207ED1BC" w14:textId="674E47DF" w:rsidR="00FC1949" w:rsidRPr="004313B5" w:rsidRDefault="00FC1949" w:rsidP="00FC1949">
            <w:pPr>
              <w:rPr>
                <w:sz w:val="22"/>
              </w:rPr>
            </w:pPr>
            <w:r w:rsidRPr="004313B5">
              <w:rPr>
                <w:rFonts w:hint="eastAsia"/>
                <w:sz w:val="22"/>
              </w:rPr>
              <w:t>・介護老人保健施設</w:t>
            </w:r>
          </w:p>
          <w:p w14:paraId="3C40D95C" w14:textId="53953FD9" w:rsidR="00FC1949" w:rsidRPr="004313B5" w:rsidRDefault="00FC1949" w:rsidP="00FC1949">
            <w:pPr>
              <w:rPr>
                <w:sz w:val="22"/>
              </w:rPr>
            </w:pPr>
            <w:r w:rsidRPr="004313B5">
              <w:rPr>
                <w:rFonts w:hint="eastAsia"/>
                <w:sz w:val="22"/>
              </w:rPr>
              <w:t>・介護医療院</w:t>
            </w:r>
          </w:p>
          <w:p w14:paraId="1EDF83E1" w14:textId="1E8E31A1" w:rsidR="001E37BC" w:rsidRPr="001E37BC" w:rsidRDefault="00FC1949" w:rsidP="001E37BC">
            <w:pPr>
              <w:rPr>
                <w:sz w:val="22"/>
              </w:rPr>
            </w:pPr>
            <w:r w:rsidRPr="004313B5">
              <w:rPr>
                <w:rFonts w:hint="eastAsia"/>
                <w:sz w:val="22"/>
              </w:rPr>
              <w:t>・養護老人ホーム</w:t>
            </w:r>
            <w:r w:rsidR="008930AB">
              <w:rPr>
                <w:rFonts w:hint="eastAsia"/>
                <w:sz w:val="22"/>
              </w:rPr>
              <w:t xml:space="preserve">    </w:t>
            </w:r>
          </w:p>
        </w:tc>
        <w:tc>
          <w:tcPr>
            <w:tcW w:w="5101" w:type="dxa"/>
            <w:tcBorders>
              <w:top w:val="dotted" w:sz="4" w:space="0" w:color="auto"/>
              <w:left w:val="single" w:sz="4" w:space="0" w:color="auto"/>
              <w:right w:val="single" w:sz="4" w:space="0" w:color="auto"/>
            </w:tcBorders>
            <w:vAlign w:val="center"/>
          </w:tcPr>
          <w:p w14:paraId="7FD2FFF6" w14:textId="77777777" w:rsidR="00FC1949" w:rsidRPr="004313B5" w:rsidRDefault="00FC1949" w:rsidP="00FC1949">
            <w:pPr>
              <w:rPr>
                <w:sz w:val="22"/>
              </w:rPr>
            </w:pPr>
            <w:r w:rsidRPr="004313B5">
              <w:rPr>
                <w:rFonts w:hint="eastAsia"/>
                <w:sz w:val="22"/>
              </w:rPr>
              <w:t>・特定施設入居者生活介護</w:t>
            </w:r>
          </w:p>
          <w:p w14:paraId="5CB28D88" w14:textId="77777777" w:rsidR="00FC1949" w:rsidRPr="004313B5" w:rsidRDefault="00FC1949" w:rsidP="00FC1949">
            <w:pPr>
              <w:rPr>
                <w:sz w:val="22"/>
              </w:rPr>
            </w:pPr>
            <w:r w:rsidRPr="004313B5">
              <w:rPr>
                <w:rFonts w:hint="eastAsia"/>
                <w:sz w:val="22"/>
              </w:rPr>
              <w:t>・地域密着型特定施設入居者生活介護</w:t>
            </w:r>
          </w:p>
          <w:p w14:paraId="48EC7C56" w14:textId="207109A2" w:rsidR="00FC1949" w:rsidRPr="004313B5" w:rsidRDefault="00FC1949" w:rsidP="00FC1949">
            <w:pPr>
              <w:rPr>
                <w:sz w:val="22"/>
              </w:rPr>
            </w:pPr>
            <w:r w:rsidRPr="004313B5">
              <w:rPr>
                <w:rFonts w:hint="eastAsia"/>
                <w:sz w:val="22"/>
              </w:rPr>
              <w:t>・認知症対応型共同生活介護</w:t>
            </w:r>
          </w:p>
          <w:p w14:paraId="336AD898" w14:textId="77777777" w:rsidR="00FC1949" w:rsidRDefault="00FC1949" w:rsidP="00FC1949">
            <w:pPr>
              <w:rPr>
                <w:b/>
                <w:bCs/>
                <w:sz w:val="22"/>
              </w:rPr>
            </w:pPr>
            <w:r w:rsidRPr="004313B5">
              <w:rPr>
                <w:rFonts w:hint="eastAsia"/>
                <w:sz w:val="22"/>
              </w:rPr>
              <w:t>・軽費老人ホーム</w:t>
            </w:r>
          </w:p>
        </w:tc>
      </w:tr>
      <w:tr w:rsidR="00FC1949" w14:paraId="275F6AFC" w14:textId="77777777" w:rsidTr="00FC1949">
        <w:tc>
          <w:tcPr>
            <w:tcW w:w="10201" w:type="dxa"/>
            <w:gridSpan w:val="2"/>
            <w:tcBorders>
              <w:left w:val="single" w:sz="4" w:space="0" w:color="auto"/>
              <w:right w:val="single" w:sz="4" w:space="0" w:color="auto"/>
            </w:tcBorders>
            <w:shd w:val="clear" w:color="auto" w:fill="D9D9D9" w:themeFill="background1" w:themeFillShade="D9"/>
            <w:vAlign w:val="center"/>
          </w:tcPr>
          <w:p w14:paraId="25BB8EBB" w14:textId="77777777" w:rsidR="00FC1949" w:rsidRDefault="00FC1949" w:rsidP="00FC1949">
            <w:pPr>
              <w:jc w:val="center"/>
              <w:rPr>
                <w:b/>
                <w:bCs/>
                <w:sz w:val="22"/>
              </w:rPr>
            </w:pPr>
            <w:r w:rsidRPr="00FC1949">
              <w:rPr>
                <w:rFonts w:hint="eastAsia"/>
                <w:b/>
                <w:bCs/>
                <w:sz w:val="24"/>
                <w:szCs w:val="24"/>
              </w:rPr>
              <w:t>要件</w:t>
            </w:r>
          </w:p>
        </w:tc>
      </w:tr>
      <w:tr w:rsidR="00FC1949" w14:paraId="1EECFA37" w14:textId="77777777" w:rsidTr="00FC1949">
        <w:tc>
          <w:tcPr>
            <w:tcW w:w="10201" w:type="dxa"/>
            <w:gridSpan w:val="2"/>
            <w:tcBorders>
              <w:left w:val="single" w:sz="4" w:space="0" w:color="auto"/>
              <w:bottom w:val="single" w:sz="4" w:space="0" w:color="auto"/>
              <w:right w:val="single" w:sz="4" w:space="0" w:color="auto"/>
            </w:tcBorders>
            <w:vAlign w:val="center"/>
          </w:tcPr>
          <w:p w14:paraId="1298113A" w14:textId="77777777" w:rsidR="00FC1949" w:rsidRPr="002D2D62" w:rsidRDefault="00FC1949" w:rsidP="00FC1949">
            <w:pPr>
              <w:ind w:left="220" w:hangingChars="100" w:hanging="220"/>
              <w:rPr>
                <w:color w:val="000000" w:themeColor="text1"/>
                <w:sz w:val="22"/>
                <w:szCs w:val="24"/>
              </w:rPr>
            </w:pPr>
            <w:r w:rsidRPr="002D2D62">
              <w:rPr>
                <w:rFonts w:hint="eastAsia"/>
                <w:color w:val="000000" w:themeColor="text1"/>
                <w:sz w:val="22"/>
                <w:szCs w:val="24"/>
              </w:rPr>
              <w:t>①</w:t>
            </w:r>
            <w:r w:rsidRPr="002D2D62">
              <w:rPr>
                <w:color w:val="000000" w:themeColor="text1"/>
                <w:sz w:val="22"/>
                <w:szCs w:val="24"/>
              </w:rPr>
              <w:t>入所者の病状が急変した場合等において、医師又は看護職員が相談対応を行う体制を常時確保していること。</w:t>
            </w:r>
          </w:p>
          <w:p w14:paraId="6ED9A314" w14:textId="77777777" w:rsidR="00FC1949" w:rsidRPr="002D2D62" w:rsidRDefault="00FC1949" w:rsidP="00FC1949">
            <w:pPr>
              <w:rPr>
                <w:color w:val="000000" w:themeColor="text1"/>
                <w:sz w:val="22"/>
                <w:szCs w:val="24"/>
              </w:rPr>
            </w:pPr>
            <w:r w:rsidRPr="002D2D62">
              <w:rPr>
                <w:rFonts w:ascii="Cambria Math" w:hAnsi="Cambria Math" w:cs="Cambria Math" w:hint="eastAsia"/>
                <w:color w:val="000000" w:themeColor="text1"/>
                <w:sz w:val="22"/>
                <w:szCs w:val="24"/>
              </w:rPr>
              <w:t>②</w:t>
            </w:r>
            <w:r w:rsidRPr="002D2D62">
              <w:rPr>
                <w:color w:val="000000" w:themeColor="text1"/>
                <w:sz w:val="22"/>
                <w:szCs w:val="24"/>
              </w:rPr>
              <w:t>診療の求めがあった場合において、診療を行う体制を常時確保していること。</w:t>
            </w:r>
          </w:p>
          <w:p w14:paraId="2E521B45" w14:textId="12A16673" w:rsidR="00FC1949" w:rsidRPr="002D2D62" w:rsidRDefault="00FC1949" w:rsidP="00FC1949">
            <w:pPr>
              <w:ind w:left="220" w:hangingChars="100" w:hanging="220"/>
              <w:rPr>
                <w:color w:val="000000" w:themeColor="text1"/>
                <w:sz w:val="22"/>
                <w:szCs w:val="24"/>
              </w:rPr>
            </w:pPr>
            <w:r w:rsidRPr="002D2D62">
              <w:rPr>
                <w:rFonts w:hint="eastAsia"/>
                <w:color w:val="000000" w:themeColor="text1"/>
                <w:sz w:val="22"/>
                <w:szCs w:val="24"/>
              </w:rPr>
              <w:t>③</w:t>
            </w:r>
            <w:r w:rsidRPr="002D2D62">
              <w:rPr>
                <w:color w:val="000000" w:themeColor="text1"/>
                <w:sz w:val="22"/>
                <w:szCs w:val="24"/>
              </w:rPr>
              <w:t>入院を要すると認められた入所者の入院を原則として受け入れる体制を確保していること</w:t>
            </w:r>
            <w:r w:rsidR="004A4701">
              <w:rPr>
                <w:rFonts w:hint="eastAsia"/>
                <w:color w:val="000000" w:themeColor="text1"/>
                <w:sz w:val="22"/>
                <w:szCs w:val="24"/>
              </w:rPr>
              <w:t>。</w:t>
            </w:r>
          </w:p>
        </w:tc>
      </w:tr>
    </w:tbl>
    <w:p w14:paraId="5CCF8607" w14:textId="16AD3010" w:rsidR="004313B5" w:rsidRDefault="001E37BC" w:rsidP="00482275">
      <w:pPr>
        <w:widowControl/>
        <w:jc w:val="left"/>
        <w:rPr>
          <w:rFonts w:asciiTheme="minorEastAsia" w:hAnsiTheme="minorEastAsia"/>
          <w:sz w:val="22"/>
        </w:rPr>
      </w:pPr>
      <w:r>
        <w:rPr>
          <w:rFonts w:asciiTheme="minorEastAsia" w:hAnsiTheme="minorEastAsia" w:hint="eastAsia"/>
          <w:sz w:val="22"/>
        </w:rPr>
        <w:t xml:space="preserve">　　※令和９年３月31日まで経過措置期間（３年間）</w:t>
      </w:r>
    </w:p>
    <w:p w14:paraId="081B342C" w14:textId="77777777" w:rsidR="001E37BC" w:rsidRDefault="001E37BC" w:rsidP="00482275">
      <w:pPr>
        <w:widowControl/>
        <w:jc w:val="left"/>
        <w:rPr>
          <w:rFonts w:asciiTheme="minorEastAsia" w:hAnsiTheme="minorEastAsia"/>
          <w:sz w:val="22"/>
        </w:rPr>
      </w:pPr>
    </w:p>
    <w:p w14:paraId="61AD2B65" w14:textId="04C9DA22" w:rsidR="00CE6E19" w:rsidRPr="008F2022" w:rsidRDefault="008F2022" w:rsidP="008F2022">
      <w:pPr>
        <w:widowControl/>
        <w:jc w:val="left"/>
        <w:rPr>
          <w:color w:val="FF0000"/>
          <w:szCs w:val="21"/>
        </w:rPr>
      </w:pPr>
      <w:r w:rsidRPr="009D17F2">
        <w:rPr>
          <w:rFonts w:asciiTheme="majorEastAsia" w:eastAsiaTheme="majorEastAsia" w:hAnsiTheme="majorEastAsia" w:hint="eastAsia"/>
          <w:sz w:val="24"/>
          <w:szCs w:val="24"/>
        </w:rPr>
        <w:t>（２）圏域の状況</w:t>
      </w:r>
      <w:r>
        <w:rPr>
          <w:rFonts w:hint="eastAsia"/>
          <w:color w:val="FF0000"/>
          <w:szCs w:val="21"/>
        </w:rPr>
        <w:t xml:space="preserve">　</w:t>
      </w:r>
      <w:r w:rsidR="00CE2841" w:rsidRPr="005D5C38">
        <w:rPr>
          <w:rFonts w:asciiTheme="minorEastAsia" w:hAnsiTheme="minorEastAsia" w:hint="eastAsia"/>
          <w:color w:val="000000" w:themeColor="text1"/>
          <w:sz w:val="20"/>
          <w:szCs w:val="20"/>
        </w:rPr>
        <w:t>※</w:t>
      </w:r>
      <w:r w:rsidR="00300757" w:rsidRPr="005D5C38">
        <w:rPr>
          <w:rFonts w:asciiTheme="minorEastAsia" w:hAnsiTheme="minorEastAsia" w:hint="eastAsia"/>
          <w:color w:val="000000" w:themeColor="text1"/>
          <w:sz w:val="20"/>
          <w:szCs w:val="20"/>
        </w:rPr>
        <w:t>令和８年６月30日</w:t>
      </w:r>
      <w:r w:rsidR="00CE2841" w:rsidRPr="005D5C38">
        <w:rPr>
          <w:rFonts w:asciiTheme="minorEastAsia" w:hAnsiTheme="minorEastAsia" w:hint="eastAsia"/>
          <w:color w:val="000000" w:themeColor="text1"/>
          <w:sz w:val="20"/>
          <w:szCs w:val="20"/>
        </w:rPr>
        <w:t>時点における</w:t>
      </w:r>
      <w:r w:rsidR="00300757" w:rsidRPr="005D5C38">
        <w:rPr>
          <w:rFonts w:asciiTheme="minorEastAsia" w:hAnsiTheme="minorEastAsia" w:hint="eastAsia"/>
          <w:color w:val="000000" w:themeColor="text1"/>
          <w:sz w:val="20"/>
          <w:szCs w:val="20"/>
        </w:rPr>
        <w:t>事業者からの</w:t>
      </w:r>
      <w:r w:rsidR="00CE2841" w:rsidRPr="005D5C38">
        <w:rPr>
          <w:rFonts w:asciiTheme="minorEastAsia" w:hAnsiTheme="minorEastAsia" w:hint="eastAsia"/>
          <w:color w:val="000000" w:themeColor="text1"/>
          <w:sz w:val="20"/>
          <w:szCs w:val="20"/>
        </w:rPr>
        <w:t>届出情報</w:t>
      </w:r>
      <w:r w:rsidR="005D5C38">
        <w:rPr>
          <w:rFonts w:asciiTheme="minorEastAsia" w:hAnsiTheme="minorEastAsia" w:hint="eastAsia"/>
          <w:color w:val="000000" w:themeColor="text1"/>
          <w:sz w:val="20"/>
          <w:szCs w:val="20"/>
        </w:rPr>
        <w:t>等</w:t>
      </w:r>
      <w:r w:rsidR="00CE2841" w:rsidRPr="005D5C38">
        <w:rPr>
          <w:rFonts w:asciiTheme="minorEastAsia" w:hAnsiTheme="minorEastAsia" w:hint="eastAsia"/>
          <w:color w:val="000000" w:themeColor="text1"/>
          <w:sz w:val="20"/>
          <w:szCs w:val="20"/>
        </w:rPr>
        <w:t>を</w:t>
      </w:r>
      <w:r w:rsidR="005D5C38">
        <w:rPr>
          <w:rFonts w:asciiTheme="minorEastAsia" w:hAnsiTheme="minorEastAsia" w:hint="eastAsia"/>
          <w:color w:val="000000" w:themeColor="text1"/>
          <w:sz w:val="20"/>
          <w:szCs w:val="20"/>
        </w:rPr>
        <w:t>基に</w:t>
      </w:r>
      <w:r w:rsidR="00CE2841" w:rsidRPr="005D5C38">
        <w:rPr>
          <w:rFonts w:asciiTheme="minorEastAsia" w:hAnsiTheme="minorEastAsia" w:hint="eastAsia"/>
          <w:color w:val="000000" w:themeColor="text1"/>
          <w:sz w:val="20"/>
          <w:szCs w:val="20"/>
        </w:rPr>
        <w:t>集計</w:t>
      </w:r>
    </w:p>
    <w:tbl>
      <w:tblPr>
        <w:tblStyle w:val="a8"/>
        <w:tblW w:w="10200" w:type="dxa"/>
        <w:tblInd w:w="279" w:type="dxa"/>
        <w:tblLook w:val="04A0" w:firstRow="1" w:lastRow="0" w:firstColumn="1" w:lastColumn="0" w:noHBand="0" w:noVBand="1"/>
      </w:tblPr>
      <w:tblGrid>
        <w:gridCol w:w="3253"/>
        <w:gridCol w:w="858"/>
        <w:gridCol w:w="1014"/>
        <w:gridCol w:w="1015"/>
        <w:gridCol w:w="1015"/>
        <w:gridCol w:w="1015"/>
        <w:gridCol w:w="1015"/>
        <w:gridCol w:w="1015"/>
      </w:tblGrid>
      <w:tr w:rsidR="00FD4131" w:rsidRPr="00CE6E19" w14:paraId="083A52B7" w14:textId="77777777" w:rsidTr="00677DBE">
        <w:tc>
          <w:tcPr>
            <w:tcW w:w="3253" w:type="dxa"/>
            <w:vMerge w:val="restart"/>
            <w:vAlign w:val="center"/>
          </w:tcPr>
          <w:p w14:paraId="05036626" w14:textId="5D85FBDB" w:rsidR="00FD4131" w:rsidRPr="008F2022" w:rsidRDefault="00FD4131" w:rsidP="00FD4131">
            <w:pPr>
              <w:widowControl/>
              <w:jc w:val="center"/>
              <w:rPr>
                <w:rFonts w:asciiTheme="minorEastAsia" w:hAnsiTheme="minorEastAsia"/>
                <w:color w:val="000000" w:themeColor="text1"/>
                <w:sz w:val="24"/>
                <w:szCs w:val="24"/>
              </w:rPr>
            </w:pPr>
            <w:r w:rsidRPr="008F2022">
              <w:rPr>
                <w:rFonts w:asciiTheme="minorEastAsia" w:hAnsiTheme="minorEastAsia" w:hint="eastAsia"/>
                <w:color w:val="000000" w:themeColor="text1"/>
                <w:sz w:val="24"/>
                <w:szCs w:val="24"/>
              </w:rPr>
              <w:t>施設種別</w:t>
            </w:r>
          </w:p>
        </w:tc>
        <w:tc>
          <w:tcPr>
            <w:tcW w:w="858" w:type="dxa"/>
            <w:vMerge w:val="restart"/>
            <w:vAlign w:val="center"/>
          </w:tcPr>
          <w:p w14:paraId="6E7260B2" w14:textId="207E8492" w:rsidR="00FD4131" w:rsidRPr="005A452A" w:rsidRDefault="00FD4131" w:rsidP="00FD4131">
            <w:pPr>
              <w:widowControl/>
              <w:jc w:val="center"/>
              <w:rPr>
                <w:rFonts w:asciiTheme="minorEastAsia" w:hAnsiTheme="minorEastAsia"/>
                <w:color w:val="000000" w:themeColor="text1"/>
                <w:szCs w:val="21"/>
              </w:rPr>
            </w:pPr>
            <w:r w:rsidRPr="005D5C38">
              <w:rPr>
                <w:rFonts w:asciiTheme="minorEastAsia" w:hAnsiTheme="minorEastAsia" w:hint="eastAsia"/>
                <w:color w:val="000000" w:themeColor="text1"/>
                <w:szCs w:val="21"/>
              </w:rPr>
              <w:t>施設数</w:t>
            </w:r>
          </w:p>
        </w:tc>
        <w:tc>
          <w:tcPr>
            <w:tcW w:w="2029" w:type="dxa"/>
            <w:gridSpan w:val="2"/>
            <w:vAlign w:val="center"/>
          </w:tcPr>
          <w:p w14:paraId="34F482E7" w14:textId="08888820" w:rsidR="00FD4131" w:rsidRPr="005A452A" w:rsidRDefault="009B74EE" w:rsidP="00FD4131">
            <w:pPr>
              <w:widowControl/>
              <w:jc w:val="center"/>
              <w:rPr>
                <w:rFonts w:asciiTheme="minorEastAsia" w:hAnsiTheme="minorEastAsia"/>
                <w:color w:val="000000" w:themeColor="text1"/>
                <w:szCs w:val="21"/>
              </w:rPr>
            </w:pPr>
            <w:r>
              <w:rPr>
                <w:rFonts w:asciiTheme="minorEastAsia" w:hAnsiTheme="minorEastAsia" w:hint="eastAsia"/>
                <w:color w:val="000000" w:themeColor="text1"/>
                <w:szCs w:val="21"/>
              </w:rPr>
              <w:t>要件</w:t>
            </w:r>
            <w:r w:rsidR="00FD4131" w:rsidRPr="005A452A">
              <w:rPr>
                <w:rFonts w:asciiTheme="minorEastAsia" w:hAnsiTheme="minorEastAsia" w:hint="eastAsia"/>
                <w:color w:val="000000" w:themeColor="text1"/>
                <w:szCs w:val="21"/>
              </w:rPr>
              <w:t>①</w:t>
            </w:r>
          </w:p>
        </w:tc>
        <w:tc>
          <w:tcPr>
            <w:tcW w:w="2030" w:type="dxa"/>
            <w:gridSpan w:val="2"/>
            <w:vAlign w:val="center"/>
          </w:tcPr>
          <w:p w14:paraId="1AE9C977" w14:textId="1D60A762" w:rsidR="00FD4131" w:rsidRPr="005A452A" w:rsidRDefault="009B74EE" w:rsidP="00FD4131">
            <w:pPr>
              <w:widowControl/>
              <w:jc w:val="center"/>
              <w:rPr>
                <w:rFonts w:asciiTheme="minorEastAsia" w:hAnsiTheme="minorEastAsia"/>
                <w:color w:val="000000" w:themeColor="text1"/>
                <w:szCs w:val="21"/>
              </w:rPr>
            </w:pPr>
            <w:r>
              <w:rPr>
                <w:rFonts w:asciiTheme="minorEastAsia" w:hAnsiTheme="minorEastAsia" w:hint="eastAsia"/>
                <w:color w:val="000000" w:themeColor="text1"/>
                <w:szCs w:val="21"/>
              </w:rPr>
              <w:t>要件</w:t>
            </w:r>
            <w:r w:rsidR="00FD4131" w:rsidRPr="005A452A">
              <w:rPr>
                <w:rFonts w:asciiTheme="minorEastAsia" w:hAnsiTheme="minorEastAsia" w:hint="eastAsia"/>
                <w:color w:val="000000" w:themeColor="text1"/>
                <w:szCs w:val="21"/>
              </w:rPr>
              <w:t>②</w:t>
            </w:r>
          </w:p>
        </w:tc>
        <w:tc>
          <w:tcPr>
            <w:tcW w:w="2030" w:type="dxa"/>
            <w:gridSpan w:val="2"/>
            <w:vAlign w:val="center"/>
          </w:tcPr>
          <w:p w14:paraId="30715E45" w14:textId="6EC2D83E" w:rsidR="00FD4131" w:rsidRPr="005A452A" w:rsidRDefault="009B74EE" w:rsidP="00FD4131">
            <w:pPr>
              <w:widowControl/>
              <w:jc w:val="center"/>
              <w:rPr>
                <w:rFonts w:asciiTheme="minorEastAsia" w:hAnsiTheme="minorEastAsia"/>
                <w:color w:val="000000" w:themeColor="text1"/>
                <w:szCs w:val="21"/>
              </w:rPr>
            </w:pPr>
            <w:r>
              <w:rPr>
                <w:rFonts w:asciiTheme="minorEastAsia" w:hAnsiTheme="minorEastAsia" w:hint="eastAsia"/>
                <w:color w:val="000000" w:themeColor="text1"/>
                <w:szCs w:val="21"/>
              </w:rPr>
              <w:t>要件</w:t>
            </w:r>
            <w:r w:rsidR="00FD4131" w:rsidRPr="005A452A">
              <w:rPr>
                <w:rFonts w:asciiTheme="minorEastAsia" w:hAnsiTheme="minorEastAsia" w:hint="eastAsia"/>
                <w:color w:val="000000" w:themeColor="text1"/>
                <w:szCs w:val="21"/>
              </w:rPr>
              <w:t>③</w:t>
            </w:r>
          </w:p>
        </w:tc>
      </w:tr>
      <w:tr w:rsidR="005F1E89" w:rsidRPr="00CE6E19" w14:paraId="2AF49B61" w14:textId="77777777" w:rsidTr="00677DBE">
        <w:tc>
          <w:tcPr>
            <w:tcW w:w="3253" w:type="dxa"/>
            <w:vMerge/>
          </w:tcPr>
          <w:p w14:paraId="4083DB32" w14:textId="5D7E1B00" w:rsidR="005F1E89" w:rsidRPr="008F2022" w:rsidRDefault="005F1E89" w:rsidP="005F1E89">
            <w:pPr>
              <w:widowControl/>
              <w:jc w:val="left"/>
              <w:rPr>
                <w:rFonts w:asciiTheme="minorEastAsia" w:hAnsiTheme="minorEastAsia"/>
                <w:color w:val="000000" w:themeColor="text1"/>
                <w:sz w:val="24"/>
                <w:szCs w:val="24"/>
              </w:rPr>
            </w:pPr>
          </w:p>
        </w:tc>
        <w:tc>
          <w:tcPr>
            <w:tcW w:w="858" w:type="dxa"/>
            <w:vMerge/>
          </w:tcPr>
          <w:p w14:paraId="1D7CE728" w14:textId="77777777" w:rsidR="005F1E89" w:rsidRPr="005A452A" w:rsidRDefault="005F1E89" w:rsidP="005F1E89">
            <w:pPr>
              <w:widowControl/>
              <w:jc w:val="left"/>
              <w:rPr>
                <w:rFonts w:asciiTheme="minorEastAsia" w:hAnsiTheme="minorEastAsia"/>
                <w:color w:val="000000" w:themeColor="text1"/>
                <w:szCs w:val="21"/>
              </w:rPr>
            </w:pPr>
          </w:p>
        </w:tc>
        <w:tc>
          <w:tcPr>
            <w:tcW w:w="1014" w:type="dxa"/>
            <w:tcMar>
              <w:left w:w="57" w:type="dxa"/>
              <w:right w:w="57" w:type="dxa"/>
            </w:tcMar>
            <w:vAlign w:val="center"/>
          </w:tcPr>
          <w:p w14:paraId="3FA4EFEC" w14:textId="51781BF2" w:rsidR="005F1E89" w:rsidRPr="005A452A" w:rsidRDefault="005F1E89" w:rsidP="005F1E89">
            <w:pPr>
              <w:widowControl/>
              <w:jc w:val="center"/>
              <w:rPr>
                <w:rFonts w:asciiTheme="minorEastAsia" w:hAnsiTheme="minorEastAsia"/>
                <w:color w:val="000000" w:themeColor="text1"/>
                <w:sz w:val="18"/>
                <w:szCs w:val="18"/>
              </w:rPr>
            </w:pPr>
            <w:r w:rsidRPr="005A452A">
              <w:rPr>
                <w:rFonts w:asciiTheme="minorEastAsia" w:hAnsiTheme="minorEastAsia" w:hint="eastAsia"/>
                <w:color w:val="000000" w:themeColor="text1"/>
                <w:sz w:val="14"/>
                <w:szCs w:val="14"/>
              </w:rPr>
              <w:t>協定済施設数</w:t>
            </w:r>
          </w:p>
        </w:tc>
        <w:tc>
          <w:tcPr>
            <w:tcW w:w="1015" w:type="dxa"/>
            <w:vAlign w:val="center"/>
          </w:tcPr>
          <w:p w14:paraId="5BBCA2C6" w14:textId="47BBA392" w:rsidR="005F1E89" w:rsidRPr="005A452A" w:rsidRDefault="005F1E89" w:rsidP="005F1E89">
            <w:pPr>
              <w:widowControl/>
              <w:jc w:val="center"/>
              <w:rPr>
                <w:rFonts w:asciiTheme="minorEastAsia" w:hAnsiTheme="minorEastAsia"/>
                <w:color w:val="000000" w:themeColor="text1"/>
                <w:szCs w:val="21"/>
              </w:rPr>
            </w:pPr>
            <w:r w:rsidRPr="005A452A">
              <w:rPr>
                <w:rFonts w:asciiTheme="minorEastAsia" w:hAnsiTheme="minorEastAsia" w:hint="eastAsia"/>
                <w:color w:val="000000" w:themeColor="text1"/>
                <w:szCs w:val="21"/>
              </w:rPr>
              <w:t>割合</w:t>
            </w:r>
          </w:p>
        </w:tc>
        <w:tc>
          <w:tcPr>
            <w:tcW w:w="1015" w:type="dxa"/>
            <w:tcMar>
              <w:left w:w="57" w:type="dxa"/>
              <w:right w:w="57" w:type="dxa"/>
            </w:tcMar>
            <w:vAlign w:val="center"/>
          </w:tcPr>
          <w:p w14:paraId="6EBD7D70" w14:textId="3A46B95C" w:rsidR="005F1E89" w:rsidRPr="005A452A" w:rsidRDefault="005F1E89" w:rsidP="005F1E89">
            <w:pPr>
              <w:widowControl/>
              <w:jc w:val="center"/>
              <w:rPr>
                <w:rFonts w:asciiTheme="minorEastAsia" w:hAnsiTheme="minorEastAsia"/>
                <w:color w:val="000000" w:themeColor="text1"/>
                <w:szCs w:val="21"/>
              </w:rPr>
            </w:pPr>
            <w:r w:rsidRPr="005A452A">
              <w:rPr>
                <w:rFonts w:asciiTheme="minorEastAsia" w:hAnsiTheme="minorEastAsia" w:hint="eastAsia"/>
                <w:color w:val="000000" w:themeColor="text1"/>
                <w:sz w:val="14"/>
                <w:szCs w:val="14"/>
              </w:rPr>
              <w:t>協定済施設数</w:t>
            </w:r>
          </w:p>
        </w:tc>
        <w:tc>
          <w:tcPr>
            <w:tcW w:w="1015" w:type="dxa"/>
            <w:vAlign w:val="center"/>
          </w:tcPr>
          <w:p w14:paraId="76822706" w14:textId="4641C933" w:rsidR="005F1E89" w:rsidRPr="005A452A" w:rsidRDefault="005F1E89" w:rsidP="005F1E89">
            <w:pPr>
              <w:widowControl/>
              <w:jc w:val="center"/>
              <w:rPr>
                <w:rFonts w:asciiTheme="minorEastAsia" w:hAnsiTheme="minorEastAsia"/>
                <w:color w:val="000000" w:themeColor="text1"/>
                <w:szCs w:val="21"/>
              </w:rPr>
            </w:pPr>
            <w:r w:rsidRPr="005A452A">
              <w:rPr>
                <w:rFonts w:asciiTheme="minorEastAsia" w:hAnsiTheme="minorEastAsia" w:hint="eastAsia"/>
                <w:color w:val="000000" w:themeColor="text1"/>
                <w:szCs w:val="21"/>
              </w:rPr>
              <w:t>割合</w:t>
            </w:r>
          </w:p>
        </w:tc>
        <w:tc>
          <w:tcPr>
            <w:tcW w:w="1015" w:type="dxa"/>
            <w:tcMar>
              <w:left w:w="57" w:type="dxa"/>
              <w:right w:w="57" w:type="dxa"/>
            </w:tcMar>
            <w:vAlign w:val="center"/>
          </w:tcPr>
          <w:p w14:paraId="7A1FFC66" w14:textId="1691F450" w:rsidR="005F1E89" w:rsidRPr="005A452A" w:rsidRDefault="005F1E89" w:rsidP="005F1E89">
            <w:pPr>
              <w:widowControl/>
              <w:jc w:val="center"/>
              <w:rPr>
                <w:rFonts w:asciiTheme="minorEastAsia" w:hAnsiTheme="minorEastAsia"/>
                <w:color w:val="000000" w:themeColor="text1"/>
                <w:szCs w:val="21"/>
              </w:rPr>
            </w:pPr>
            <w:r w:rsidRPr="005A452A">
              <w:rPr>
                <w:rFonts w:asciiTheme="minorEastAsia" w:hAnsiTheme="minorEastAsia" w:hint="eastAsia"/>
                <w:color w:val="000000" w:themeColor="text1"/>
                <w:sz w:val="14"/>
                <w:szCs w:val="14"/>
              </w:rPr>
              <w:t>協定済施設数</w:t>
            </w:r>
          </w:p>
        </w:tc>
        <w:tc>
          <w:tcPr>
            <w:tcW w:w="1015" w:type="dxa"/>
            <w:vAlign w:val="center"/>
          </w:tcPr>
          <w:p w14:paraId="3822D28F" w14:textId="785664A5" w:rsidR="005F1E89" w:rsidRPr="005A452A" w:rsidRDefault="005F1E89" w:rsidP="005F1E89">
            <w:pPr>
              <w:widowControl/>
              <w:jc w:val="center"/>
              <w:rPr>
                <w:rFonts w:asciiTheme="minorEastAsia" w:hAnsiTheme="minorEastAsia"/>
                <w:color w:val="000000" w:themeColor="text1"/>
                <w:szCs w:val="21"/>
              </w:rPr>
            </w:pPr>
            <w:r w:rsidRPr="005A452A">
              <w:rPr>
                <w:rFonts w:asciiTheme="minorEastAsia" w:hAnsiTheme="minorEastAsia" w:hint="eastAsia"/>
                <w:color w:val="000000" w:themeColor="text1"/>
                <w:szCs w:val="21"/>
              </w:rPr>
              <w:t>割合</w:t>
            </w:r>
          </w:p>
        </w:tc>
      </w:tr>
      <w:tr w:rsidR="005F1E89" w:rsidRPr="00CE6E19" w14:paraId="15DBF153" w14:textId="77777777" w:rsidTr="00677DBE">
        <w:trPr>
          <w:trHeight w:val="567"/>
        </w:trPr>
        <w:tc>
          <w:tcPr>
            <w:tcW w:w="3253" w:type="dxa"/>
            <w:vAlign w:val="center"/>
          </w:tcPr>
          <w:p w14:paraId="7978F754" w14:textId="333936FC" w:rsidR="00677DBE" w:rsidRPr="008F2022" w:rsidRDefault="005F1E89" w:rsidP="00677DBE">
            <w:pPr>
              <w:widowControl/>
              <w:rPr>
                <w:rFonts w:asciiTheme="minorEastAsia" w:hAnsiTheme="minorEastAsia"/>
                <w:color w:val="000000" w:themeColor="text1"/>
                <w:sz w:val="24"/>
                <w:szCs w:val="24"/>
              </w:rPr>
            </w:pPr>
            <w:r w:rsidRPr="00501D7F">
              <w:rPr>
                <w:rFonts w:asciiTheme="minorEastAsia" w:hAnsiTheme="minorEastAsia" w:hint="eastAsia"/>
                <w:color w:val="000000" w:themeColor="text1"/>
                <w:szCs w:val="21"/>
              </w:rPr>
              <w:t>介護老人福祉施設</w:t>
            </w:r>
          </w:p>
        </w:tc>
        <w:tc>
          <w:tcPr>
            <w:tcW w:w="858" w:type="dxa"/>
            <w:vAlign w:val="center"/>
          </w:tcPr>
          <w:p w14:paraId="30B55C0F" w14:textId="38C1DCDD"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21</w:t>
            </w:r>
          </w:p>
        </w:tc>
        <w:tc>
          <w:tcPr>
            <w:tcW w:w="1014" w:type="dxa"/>
            <w:vAlign w:val="center"/>
          </w:tcPr>
          <w:p w14:paraId="38997FBF" w14:textId="20C37679"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21</w:t>
            </w:r>
          </w:p>
        </w:tc>
        <w:tc>
          <w:tcPr>
            <w:tcW w:w="1015" w:type="dxa"/>
            <w:vAlign w:val="center"/>
          </w:tcPr>
          <w:p w14:paraId="73C6831F" w14:textId="4E53701F"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21A13A12" w14:textId="35E582AC"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21</w:t>
            </w:r>
          </w:p>
        </w:tc>
        <w:tc>
          <w:tcPr>
            <w:tcW w:w="1015" w:type="dxa"/>
            <w:vAlign w:val="center"/>
          </w:tcPr>
          <w:p w14:paraId="413D771E" w14:textId="1F146823"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6E0F84AD" w14:textId="2BA02C79"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21</w:t>
            </w:r>
          </w:p>
        </w:tc>
        <w:tc>
          <w:tcPr>
            <w:tcW w:w="1015" w:type="dxa"/>
            <w:vAlign w:val="center"/>
          </w:tcPr>
          <w:p w14:paraId="6461C553" w14:textId="703DC7AF"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r>
      <w:tr w:rsidR="005F1E89" w:rsidRPr="00CE6E19" w14:paraId="7D169E5D" w14:textId="77777777" w:rsidTr="00677DBE">
        <w:trPr>
          <w:trHeight w:val="567"/>
        </w:trPr>
        <w:tc>
          <w:tcPr>
            <w:tcW w:w="3253" w:type="dxa"/>
            <w:vAlign w:val="center"/>
          </w:tcPr>
          <w:p w14:paraId="04F9B381" w14:textId="3B257539" w:rsidR="00677DBE" w:rsidRPr="00677DBE" w:rsidRDefault="005F1E89" w:rsidP="00677DBE">
            <w:pPr>
              <w:widowControl/>
              <w:rPr>
                <w:rFonts w:asciiTheme="minorEastAsia" w:hAnsiTheme="minorEastAsia"/>
                <w:color w:val="000000" w:themeColor="text1"/>
                <w:szCs w:val="21"/>
              </w:rPr>
            </w:pPr>
            <w:r w:rsidRPr="00677DBE">
              <w:rPr>
                <w:rFonts w:asciiTheme="minorEastAsia" w:hAnsiTheme="minorEastAsia" w:hint="eastAsia"/>
                <w:color w:val="000000" w:themeColor="text1"/>
                <w:sz w:val="14"/>
                <w:szCs w:val="14"/>
              </w:rPr>
              <w:t>地域密着型介護老人福祉施設入所者生活介護</w:t>
            </w:r>
          </w:p>
        </w:tc>
        <w:tc>
          <w:tcPr>
            <w:tcW w:w="858" w:type="dxa"/>
            <w:vAlign w:val="center"/>
          </w:tcPr>
          <w:p w14:paraId="7A68187A" w14:textId="0D227352" w:rsidR="005A452A"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4" w:type="dxa"/>
            <w:vAlign w:val="center"/>
          </w:tcPr>
          <w:p w14:paraId="314DA061" w14:textId="7DAED63F"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5" w:type="dxa"/>
            <w:vAlign w:val="center"/>
          </w:tcPr>
          <w:p w14:paraId="067FFE81" w14:textId="0D55E658"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775349D7" w14:textId="337282FB"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5" w:type="dxa"/>
            <w:vAlign w:val="center"/>
          </w:tcPr>
          <w:p w14:paraId="5144B909" w14:textId="4493DBA7"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547B78E4" w14:textId="775E6085"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w:t>
            </w:r>
          </w:p>
        </w:tc>
        <w:tc>
          <w:tcPr>
            <w:tcW w:w="1015" w:type="dxa"/>
            <w:vAlign w:val="center"/>
          </w:tcPr>
          <w:p w14:paraId="1FD9AEE1" w14:textId="237217B0"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55.6</w:t>
            </w:r>
            <w:r w:rsidR="005A452A" w:rsidRPr="005D5C38">
              <w:rPr>
                <w:rFonts w:asciiTheme="minorEastAsia" w:hAnsiTheme="minorEastAsia" w:hint="eastAsia"/>
                <w:color w:val="000000" w:themeColor="text1"/>
                <w:szCs w:val="21"/>
              </w:rPr>
              <w:t>%</w:t>
            </w:r>
          </w:p>
        </w:tc>
      </w:tr>
      <w:tr w:rsidR="005F1E89" w:rsidRPr="00CE6E19" w14:paraId="4BEDC3E6" w14:textId="77777777" w:rsidTr="00677DBE">
        <w:trPr>
          <w:trHeight w:val="567"/>
        </w:trPr>
        <w:tc>
          <w:tcPr>
            <w:tcW w:w="3253" w:type="dxa"/>
            <w:vAlign w:val="center"/>
          </w:tcPr>
          <w:p w14:paraId="67C65191" w14:textId="34FF3A30"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介護老人保健施設</w:t>
            </w:r>
          </w:p>
        </w:tc>
        <w:tc>
          <w:tcPr>
            <w:tcW w:w="858" w:type="dxa"/>
            <w:vAlign w:val="center"/>
          </w:tcPr>
          <w:p w14:paraId="3E340436" w14:textId="7D876BFD"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10</w:t>
            </w:r>
          </w:p>
        </w:tc>
        <w:tc>
          <w:tcPr>
            <w:tcW w:w="1014" w:type="dxa"/>
            <w:vAlign w:val="center"/>
          </w:tcPr>
          <w:p w14:paraId="66497028" w14:textId="66B2D0E8"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10</w:t>
            </w:r>
          </w:p>
        </w:tc>
        <w:tc>
          <w:tcPr>
            <w:tcW w:w="1015" w:type="dxa"/>
            <w:vAlign w:val="center"/>
          </w:tcPr>
          <w:p w14:paraId="6C9271F8" w14:textId="3ACEC0B7"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492B1594" w14:textId="04ABD886"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10</w:t>
            </w:r>
          </w:p>
        </w:tc>
        <w:tc>
          <w:tcPr>
            <w:tcW w:w="1015" w:type="dxa"/>
            <w:vAlign w:val="center"/>
          </w:tcPr>
          <w:p w14:paraId="14E7AA8E" w14:textId="08529A7E"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1686D09F" w14:textId="0EB38583"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10</w:t>
            </w:r>
          </w:p>
        </w:tc>
        <w:tc>
          <w:tcPr>
            <w:tcW w:w="1015" w:type="dxa"/>
            <w:vAlign w:val="center"/>
          </w:tcPr>
          <w:p w14:paraId="4CFE1EBB" w14:textId="4EB3287D"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r>
      <w:tr w:rsidR="005F1E89" w:rsidRPr="00CE6E19" w14:paraId="2836C501" w14:textId="77777777" w:rsidTr="00677DBE">
        <w:trPr>
          <w:trHeight w:val="567"/>
        </w:trPr>
        <w:tc>
          <w:tcPr>
            <w:tcW w:w="3253" w:type="dxa"/>
            <w:vAlign w:val="center"/>
          </w:tcPr>
          <w:p w14:paraId="7B8131D5" w14:textId="3E6818B5"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介護医療院</w:t>
            </w:r>
          </w:p>
        </w:tc>
        <w:tc>
          <w:tcPr>
            <w:tcW w:w="858" w:type="dxa"/>
            <w:vAlign w:val="center"/>
          </w:tcPr>
          <w:p w14:paraId="2661AC12" w14:textId="4A25281D"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2</w:t>
            </w:r>
          </w:p>
        </w:tc>
        <w:tc>
          <w:tcPr>
            <w:tcW w:w="1014" w:type="dxa"/>
            <w:vAlign w:val="center"/>
          </w:tcPr>
          <w:p w14:paraId="56A3FBEE" w14:textId="0E80BF2C"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2</w:t>
            </w:r>
          </w:p>
        </w:tc>
        <w:tc>
          <w:tcPr>
            <w:tcW w:w="1015" w:type="dxa"/>
            <w:vAlign w:val="center"/>
          </w:tcPr>
          <w:p w14:paraId="0C12F367" w14:textId="687E23C8"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4E10671F" w14:textId="4A2F95B5" w:rsidR="005F1E89" w:rsidRPr="005D5C38" w:rsidRDefault="00E04E6C" w:rsidP="00E04E6C">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2</w:t>
            </w:r>
            <w:r w:rsidR="00672628">
              <w:rPr>
                <w:rFonts w:asciiTheme="minorEastAsia" w:hAnsiTheme="minorEastAsia" w:hint="eastAsia"/>
                <w:color w:val="000000" w:themeColor="text1"/>
                <w:szCs w:val="21"/>
              </w:rPr>
              <w:t xml:space="preserve"> </w:t>
            </w:r>
          </w:p>
        </w:tc>
        <w:tc>
          <w:tcPr>
            <w:tcW w:w="1015" w:type="dxa"/>
            <w:vAlign w:val="center"/>
          </w:tcPr>
          <w:p w14:paraId="6650ECA5" w14:textId="40C8FD33"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499374B8" w14:textId="79A668B6"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2</w:t>
            </w:r>
          </w:p>
        </w:tc>
        <w:tc>
          <w:tcPr>
            <w:tcW w:w="1015" w:type="dxa"/>
            <w:vAlign w:val="center"/>
          </w:tcPr>
          <w:p w14:paraId="38F19D92" w14:textId="69728BCE"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r>
      <w:tr w:rsidR="005F1E89" w:rsidRPr="00CE6E19" w14:paraId="67542114" w14:textId="77777777" w:rsidTr="007F3435">
        <w:trPr>
          <w:trHeight w:val="567"/>
        </w:trPr>
        <w:tc>
          <w:tcPr>
            <w:tcW w:w="3253" w:type="dxa"/>
            <w:tcBorders>
              <w:bottom w:val="double" w:sz="4" w:space="0" w:color="auto"/>
            </w:tcBorders>
            <w:vAlign w:val="center"/>
          </w:tcPr>
          <w:p w14:paraId="2F7666FE" w14:textId="3A88A65B"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養護老人ホーム</w:t>
            </w:r>
          </w:p>
        </w:tc>
        <w:tc>
          <w:tcPr>
            <w:tcW w:w="858" w:type="dxa"/>
            <w:tcBorders>
              <w:bottom w:val="double" w:sz="4" w:space="0" w:color="auto"/>
            </w:tcBorders>
            <w:vAlign w:val="center"/>
          </w:tcPr>
          <w:p w14:paraId="6C59EC45" w14:textId="6A6A4B4E"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2</w:t>
            </w:r>
          </w:p>
        </w:tc>
        <w:tc>
          <w:tcPr>
            <w:tcW w:w="1014" w:type="dxa"/>
            <w:tcBorders>
              <w:bottom w:val="double" w:sz="4" w:space="0" w:color="auto"/>
            </w:tcBorders>
            <w:vAlign w:val="center"/>
          </w:tcPr>
          <w:p w14:paraId="50CA16A4" w14:textId="0AD7D7A4"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w:t>
            </w:r>
          </w:p>
        </w:tc>
        <w:tc>
          <w:tcPr>
            <w:tcW w:w="1015" w:type="dxa"/>
            <w:tcBorders>
              <w:bottom w:val="double" w:sz="4" w:space="0" w:color="auto"/>
            </w:tcBorders>
            <w:vAlign w:val="center"/>
          </w:tcPr>
          <w:p w14:paraId="73D369EA" w14:textId="3FD305A7"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50.0</w:t>
            </w:r>
            <w:r w:rsidR="005A452A" w:rsidRPr="005D5C38">
              <w:rPr>
                <w:rFonts w:asciiTheme="minorEastAsia" w:hAnsiTheme="minorEastAsia" w:hint="eastAsia"/>
                <w:color w:val="000000" w:themeColor="text1"/>
                <w:szCs w:val="21"/>
              </w:rPr>
              <w:t>%</w:t>
            </w:r>
          </w:p>
        </w:tc>
        <w:tc>
          <w:tcPr>
            <w:tcW w:w="1015" w:type="dxa"/>
            <w:tcBorders>
              <w:bottom w:val="double" w:sz="4" w:space="0" w:color="auto"/>
            </w:tcBorders>
            <w:vAlign w:val="center"/>
          </w:tcPr>
          <w:p w14:paraId="10933C22" w14:textId="1D8CB09C"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w:t>
            </w:r>
          </w:p>
        </w:tc>
        <w:tc>
          <w:tcPr>
            <w:tcW w:w="1015" w:type="dxa"/>
            <w:tcBorders>
              <w:bottom w:val="double" w:sz="4" w:space="0" w:color="auto"/>
            </w:tcBorders>
            <w:vAlign w:val="center"/>
          </w:tcPr>
          <w:p w14:paraId="7B769D38" w14:textId="2D526F67"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50.0</w:t>
            </w:r>
            <w:r w:rsidR="005A452A" w:rsidRPr="005D5C38">
              <w:rPr>
                <w:rFonts w:asciiTheme="minorEastAsia" w:hAnsiTheme="minorEastAsia" w:hint="eastAsia"/>
                <w:color w:val="000000" w:themeColor="text1"/>
                <w:szCs w:val="21"/>
              </w:rPr>
              <w:t>%</w:t>
            </w:r>
          </w:p>
        </w:tc>
        <w:tc>
          <w:tcPr>
            <w:tcW w:w="1015" w:type="dxa"/>
            <w:tcBorders>
              <w:bottom w:val="double" w:sz="4" w:space="0" w:color="auto"/>
            </w:tcBorders>
            <w:vAlign w:val="center"/>
          </w:tcPr>
          <w:p w14:paraId="107A6861" w14:textId="4E889F7A"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w:t>
            </w:r>
          </w:p>
        </w:tc>
        <w:tc>
          <w:tcPr>
            <w:tcW w:w="1015" w:type="dxa"/>
            <w:tcBorders>
              <w:bottom w:val="double" w:sz="4" w:space="0" w:color="auto"/>
            </w:tcBorders>
            <w:vAlign w:val="center"/>
          </w:tcPr>
          <w:p w14:paraId="43030E9B" w14:textId="2AFE9B73"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50.0</w:t>
            </w:r>
            <w:r w:rsidR="005A452A" w:rsidRPr="005D5C38">
              <w:rPr>
                <w:rFonts w:asciiTheme="minorEastAsia" w:hAnsiTheme="minorEastAsia" w:hint="eastAsia"/>
                <w:color w:val="000000" w:themeColor="text1"/>
                <w:szCs w:val="21"/>
              </w:rPr>
              <w:t>%</w:t>
            </w:r>
          </w:p>
        </w:tc>
      </w:tr>
      <w:tr w:rsidR="005F1E89" w:rsidRPr="00CE6E19" w14:paraId="782DBF5D" w14:textId="77777777" w:rsidTr="007F3435">
        <w:trPr>
          <w:trHeight w:val="567"/>
        </w:trPr>
        <w:tc>
          <w:tcPr>
            <w:tcW w:w="3253" w:type="dxa"/>
            <w:tcBorders>
              <w:top w:val="double" w:sz="4" w:space="0" w:color="auto"/>
            </w:tcBorders>
            <w:vAlign w:val="center"/>
          </w:tcPr>
          <w:p w14:paraId="63247206" w14:textId="2762B94B"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特定施設入居者生活介護</w:t>
            </w:r>
          </w:p>
        </w:tc>
        <w:tc>
          <w:tcPr>
            <w:tcW w:w="858" w:type="dxa"/>
            <w:tcBorders>
              <w:top w:val="double" w:sz="4" w:space="0" w:color="auto"/>
            </w:tcBorders>
            <w:vAlign w:val="center"/>
          </w:tcPr>
          <w:p w14:paraId="083747B2" w14:textId="48E63155"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15</w:t>
            </w:r>
          </w:p>
        </w:tc>
        <w:tc>
          <w:tcPr>
            <w:tcW w:w="1014" w:type="dxa"/>
            <w:tcBorders>
              <w:top w:val="double" w:sz="4" w:space="0" w:color="auto"/>
            </w:tcBorders>
            <w:vAlign w:val="center"/>
          </w:tcPr>
          <w:p w14:paraId="4BC62046" w14:textId="41FF6883"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6</w:t>
            </w:r>
          </w:p>
        </w:tc>
        <w:tc>
          <w:tcPr>
            <w:tcW w:w="1015" w:type="dxa"/>
            <w:tcBorders>
              <w:top w:val="double" w:sz="4" w:space="0" w:color="auto"/>
            </w:tcBorders>
            <w:vAlign w:val="center"/>
          </w:tcPr>
          <w:p w14:paraId="0AD10881" w14:textId="7E2C7766"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40.0</w:t>
            </w:r>
            <w:r w:rsidR="005A452A" w:rsidRPr="005D5C38">
              <w:rPr>
                <w:rFonts w:asciiTheme="minorEastAsia" w:hAnsiTheme="minorEastAsia" w:hint="eastAsia"/>
                <w:color w:val="000000" w:themeColor="text1"/>
                <w:szCs w:val="21"/>
              </w:rPr>
              <w:t>%</w:t>
            </w:r>
          </w:p>
        </w:tc>
        <w:tc>
          <w:tcPr>
            <w:tcW w:w="1015" w:type="dxa"/>
            <w:tcBorders>
              <w:top w:val="double" w:sz="4" w:space="0" w:color="auto"/>
            </w:tcBorders>
            <w:vAlign w:val="center"/>
          </w:tcPr>
          <w:p w14:paraId="104005FF" w14:textId="0AED8A41"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5</w:t>
            </w:r>
          </w:p>
        </w:tc>
        <w:tc>
          <w:tcPr>
            <w:tcW w:w="1015" w:type="dxa"/>
            <w:tcBorders>
              <w:top w:val="double" w:sz="4" w:space="0" w:color="auto"/>
            </w:tcBorders>
            <w:vAlign w:val="center"/>
          </w:tcPr>
          <w:p w14:paraId="0332C5E8" w14:textId="0B43744E"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33.3</w:t>
            </w:r>
            <w:r w:rsidR="005A452A" w:rsidRPr="005D5C38">
              <w:rPr>
                <w:rFonts w:asciiTheme="minorEastAsia" w:hAnsiTheme="minorEastAsia" w:hint="eastAsia"/>
                <w:color w:val="000000" w:themeColor="text1"/>
                <w:szCs w:val="21"/>
              </w:rPr>
              <w:t>%</w:t>
            </w:r>
          </w:p>
        </w:tc>
        <w:tc>
          <w:tcPr>
            <w:tcW w:w="1015" w:type="dxa"/>
            <w:tcBorders>
              <w:top w:val="double" w:sz="4" w:space="0" w:color="auto"/>
              <w:tr2bl w:val="single" w:sz="4" w:space="0" w:color="auto"/>
            </w:tcBorders>
            <w:vAlign w:val="center"/>
          </w:tcPr>
          <w:p w14:paraId="4DDF0695" w14:textId="77777777" w:rsidR="005F1E89" w:rsidRPr="005D5C38" w:rsidRDefault="005F1E89" w:rsidP="005A452A">
            <w:pPr>
              <w:widowControl/>
              <w:jc w:val="right"/>
              <w:rPr>
                <w:rFonts w:asciiTheme="minorEastAsia" w:hAnsiTheme="minorEastAsia"/>
                <w:color w:val="000000" w:themeColor="text1"/>
                <w:szCs w:val="21"/>
              </w:rPr>
            </w:pPr>
          </w:p>
        </w:tc>
        <w:tc>
          <w:tcPr>
            <w:tcW w:w="1015" w:type="dxa"/>
            <w:tcBorders>
              <w:top w:val="double" w:sz="4" w:space="0" w:color="auto"/>
              <w:tr2bl w:val="single" w:sz="4" w:space="0" w:color="auto"/>
            </w:tcBorders>
            <w:vAlign w:val="center"/>
          </w:tcPr>
          <w:p w14:paraId="000C6FE8" w14:textId="77777777" w:rsidR="005F1E89" w:rsidRPr="005D5C38" w:rsidRDefault="005F1E89" w:rsidP="005A452A">
            <w:pPr>
              <w:widowControl/>
              <w:jc w:val="right"/>
              <w:rPr>
                <w:rFonts w:asciiTheme="minorEastAsia" w:hAnsiTheme="minorEastAsia"/>
                <w:color w:val="000000" w:themeColor="text1"/>
                <w:szCs w:val="21"/>
              </w:rPr>
            </w:pPr>
          </w:p>
        </w:tc>
      </w:tr>
      <w:tr w:rsidR="005F1E89" w:rsidRPr="00CE6E19" w14:paraId="6F83C1E1" w14:textId="77777777" w:rsidTr="00677DBE">
        <w:trPr>
          <w:trHeight w:val="567"/>
        </w:trPr>
        <w:tc>
          <w:tcPr>
            <w:tcW w:w="3253" w:type="dxa"/>
            <w:vAlign w:val="center"/>
          </w:tcPr>
          <w:p w14:paraId="1296E083" w14:textId="116B299F" w:rsidR="00677DBE" w:rsidRPr="008F2022" w:rsidRDefault="005A452A" w:rsidP="00677DBE">
            <w:pPr>
              <w:widowControl/>
              <w:rPr>
                <w:rFonts w:asciiTheme="minorEastAsia" w:hAnsiTheme="minorEastAsia"/>
                <w:color w:val="000000" w:themeColor="text1"/>
                <w:sz w:val="24"/>
                <w:szCs w:val="24"/>
              </w:rPr>
            </w:pPr>
            <w:r w:rsidRPr="00677DBE">
              <w:rPr>
                <w:rFonts w:asciiTheme="minorEastAsia" w:hAnsiTheme="minorEastAsia" w:hint="eastAsia"/>
                <w:color w:val="000000" w:themeColor="text1"/>
                <w:sz w:val="18"/>
                <w:szCs w:val="18"/>
              </w:rPr>
              <w:t>地域密着型特定施設入居者生活介護</w:t>
            </w:r>
          </w:p>
        </w:tc>
        <w:tc>
          <w:tcPr>
            <w:tcW w:w="858" w:type="dxa"/>
            <w:vAlign w:val="center"/>
          </w:tcPr>
          <w:p w14:paraId="412FC1A7" w14:textId="35D19DFE"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0</w:t>
            </w:r>
          </w:p>
        </w:tc>
        <w:tc>
          <w:tcPr>
            <w:tcW w:w="1014" w:type="dxa"/>
            <w:vAlign w:val="center"/>
          </w:tcPr>
          <w:p w14:paraId="6025091F" w14:textId="45A6E1F4"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0</w:t>
            </w:r>
          </w:p>
        </w:tc>
        <w:tc>
          <w:tcPr>
            <w:tcW w:w="1015" w:type="dxa"/>
            <w:vAlign w:val="center"/>
          </w:tcPr>
          <w:p w14:paraId="07DBC1DB" w14:textId="24226265" w:rsidR="005A452A"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w:t>
            </w:r>
          </w:p>
        </w:tc>
        <w:tc>
          <w:tcPr>
            <w:tcW w:w="1015" w:type="dxa"/>
            <w:vAlign w:val="center"/>
          </w:tcPr>
          <w:p w14:paraId="14A8AF00" w14:textId="2E372ED3"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0</w:t>
            </w:r>
          </w:p>
        </w:tc>
        <w:tc>
          <w:tcPr>
            <w:tcW w:w="1015" w:type="dxa"/>
            <w:vAlign w:val="center"/>
          </w:tcPr>
          <w:p w14:paraId="264E4E92" w14:textId="0772EC6B" w:rsidR="005A452A"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w:t>
            </w:r>
          </w:p>
        </w:tc>
        <w:tc>
          <w:tcPr>
            <w:tcW w:w="1015" w:type="dxa"/>
            <w:tcBorders>
              <w:tr2bl w:val="single" w:sz="4" w:space="0" w:color="auto"/>
            </w:tcBorders>
            <w:vAlign w:val="center"/>
          </w:tcPr>
          <w:p w14:paraId="2528FA07" w14:textId="77777777" w:rsidR="005F1E89" w:rsidRPr="005D5C38" w:rsidRDefault="005F1E89" w:rsidP="005A452A">
            <w:pPr>
              <w:widowControl/>
              <w:jc w:val="right"/>
              <w:rPr>
                <w:rFonts w:asciiTheme="minorEastAsia" w:hAnsiTheme="minorEastAsia"/>
                <w:color w:val="000000" w:themeColor="text1"/>
                <w:szCs w:val="21"/>
              </w:rPr>
            </w:pPr>
          </w:p>
        </w:tc>
        <w:tc>
          <w:tcPr>
            <w:tcW w:w="1015" w:type="dxa"/>
            <w:tcBorders>
              <w:tr2bl w:val="single" w:sz="4" w:space="0" w:color="auto"/>
            </w:tcBorders>
            <w:vAlign w:val="center"/>
          </w:tcPr>
          <w:p w14:paraId="300CA0DB" w14:textId="77777777" w:rsidR="005F1E89" w:rsidRPr="005D5C38" w:rsidRDefault="005F1E89" w:rsidP="005A452A">
            <w:pPr>
              <w:widowControl/>
              <w:jc w:val="right"/>
              <w:rPr>
                <w:rFonts w:asciiTheme="minorEastAsia" w:hAnsiTheme="minorEastAsia"/>
                <w:color w:val="000000" w:themeColor="text1"/>
                <w:szCs w:val="21"/>
              </w:rPr>
            </w:pPr>
          </w:p>
        </w:tc>
      </w:tr>
      <w:tr w:rsidR="005F1E89" w:rsidRPr="00CE6E19" w14:paraId="0414205F" w14:textId="77777777" w:rsidTr="00677DBE">
        <w:trPr>
          <w:trHeight w:val="567"/>
        </w:trPr>
        <w:tc>
          <w:tcPr>
            <w:tcW w:w="3253" w:type="dxa"/>
            <w:vAlign w:val="center"/>
          </w:tcPr>
          <w:p w14:paraId="227E8798" w14:textId="57287527"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認知症対応型共同生活介護</w:t>
            </w:r>
          </w:p>
        </w:tc>
        <w:tc>
          <w:tcPr>
            <w:tcW w:w="858" w:type="dxa"/>
            <w:vAlign w:val="center"/>
          </w:tcPr>
          <w:p w14:paraId="6B249919" w14:textId="7F6DCE8B"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31</w:t>
            </w:r>
          </w:p>
        </w:tc>
        <w:tc>
          <w:tcPr>
            <w:tcW w:w="1014" w:type="dxa"/>
            <w:vAlign w:val="center"/>
          </w:tcPr>
          <w:p w14:paraId="76124DD6" w14:textId="494268B6"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28</w:t>
            </w:r>
          </w:p>
        </w:tc>
        <w:tc>
          <w:tcPr>
            <w:tcW w:w="1015" w:type="dxa"/>
            <w:vAlign w:val="center"/>
          </w:tcPr>
          <w:p w14:paraId="37411164" w14:textId="2695B454"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90.3</w:t>
            </w:r>
            <w:r w:rsidR="005A452A" w:rsidRPr="005D5C38">
              <w:rPr>
                <w:rFonts w:asciiTheme="minorEastAsia" w:hAnsiTheme="minorEastAsia" w:hint="eastAsia"/>
                <w:color w:val="000000" w:themeColor="text1"/>
                <w:szCs w:val="21"/>
              </w:rPr>
              <w:t>%</w:t>
            </w:r>
          </w:p>
        </w:tc>
        <w:tc>
          <w:tcPr>
            <w:tcW w:w="1015" w:type="dxa"/>
            <w:vAlign w:val="center"/>
          </w:tcPr>
          <w:p w14:paraId="5644EC8A" w14:textId="53A0A42F" w:rsidR="005F1E89" w:rsidRPr="005D5C38" w:rsidRDefault="00E04E6C" w:rsidP="005A452A">
            <w:pPr>
              <w:widowControl/>
              <w:jc w:val="right"/>
              <w:rPr>
                <w:rFonts w:asciiTheme="minorEastAsia" w:hAnsiTheme="minorEastAsia" w:hint="eastAsia"/>
                <w:color w:val="000000" w:themeColor="text1"/>
                <w:szCs w:val="21"/>
              </w:rPr>
            </w:pPr>
            <w:r>
              <w:rPr>
                <w:rFonts w:asciiTheme="minorEastAsia" w:hAnsiTheme="minorEastAsia" w:hint="eastAsia"/>
                <w:color w:val="000000" w:themeColor="text1"/>
                <w:szCs w:val="21"/>
              </w:rPr>
              <w:t>28</w:t>
            </w:r>
          </w:p>
        </w:tc>
        <w:tc>
          <w:tcPr>
            <w:tcW w:w="1015" w:type="dxa"/>
            <w:vAlign w:val="center"/>
          </w:tcPr>
          <w:p w14:paraId="2D33415A" w14:textId="7FEC90AF"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90.3</w:t>
            </w:r>
            <w:r w:rsidR="005A452A" w:rsidRPr="005D5C38">
              <w:rPr>
                <w:rFonts w:asciiTheme="minorEastAsia" w:hAnsiTheme="minorEastAsia" w:hint="eastAsia"/>
                <w:color w:val="000000" w:themeColor="text1"/>
                <w:szCs w:val="21"/>
              </w:rPr>
              <w:t>%</w:t>
            </w:r>
          </w:p>
        </w:tc>
        <w:tc>
          <w:tcPr>
            <w:tcW w:w="1015" w:type="dxa"/>
            <w:tcBorders>
              <w:tr2bl w:val="single" w:sz="4" w:space="0" w:color="auto"/>
            </w:tcBorders>
            <w:vAlign w:val="center"/>
          </w:tcPr>
          <w:p w14:paraId="225EDDA8" w14:textId="77777777" w:rsidR="005F1E89" w:rsidRPr="005D5C38" w:rsidRDefault="005F1E89" w:rsidP="005A452A">
            <w:pPr>
              <w:widowControl/>
              <w:jc w:val="right"/>
              <w:rPr>
                <w:rFonts w:asciiTheme="minorEastAsia" w:hAnsiTheme="minorEastAsia"/>
                <w:color w:val="000000" w:themeColor="text1"/>
                <w:szCs w:val="21"/>
              </w:rPr>
            </w:pPr>
          </w:p>
        </w:tc>
        <w:tc>
          <w:tcPr>
            <w:tcW w:w="1015" w:type="dxa"/>
            <w:tcBorders>
              <w:tr2bl w:val="single" w:sz="4" w:space="0" w:color="auto"/>
            </w:tcBorders>
            <w:vAlign w:val="center"/>
          </w:tcPr>
          <w:p w14:paraId="2C6A4635" w14:textId="77777777" w:rsidR="005F1E89" w:rsidRPr="005D5C38" w:rsidRDefault="005F1E89" w:rsidP="005A452A">
            <w:pPr>
              <w:widowControl/>
              <w:jc w:val="right"/>
              <w:rPr>
                <w:rFonts w:asciiTheme="minorEastAsia" w:hAnsiTheme="minorEastAsia"/>
                <w:color w:val="000000" w:themeColor="text1"/>
                <w:szCs w:val="21"/>
              </w:rPr>
            </w:pPr>
          </w:p>
        </w:tc>
      </w:tr>
      <w:tr w:rsidR="005F1E89" w:rsidRPr="00CE6E19" w14:paraId="7AD02777" w14:textId="77777777" w:rsidTr="00677DBE">
        <w:trPr>
          <w:trHeight w:val="567"/>
        </w:trPr>
        <w:tc>
          <w:tcPr>
            <w:tcW w:w="3253" w:type="dxa"/>
            <w:vAlign w:val="center"/>
          </w:tcPr>
          <w:p w14:paraId="5F2369F0" w14:textId="02A6E3FA" w:rsidR="00677DBE" w:rsidRPr="00501D7F" w:rsidRDefault="005F1E89" w:rsidP="00677DBE">
            <w:pPr>
              <w:widowControl/>
              <w:rPr>
                <w:rFonts w:asciiTheme="minorEastAsia" w:hAnsiTheme="minorEastAsia"/>
                <w:color w:val="000000" w:themeColor="text1"/>
                <w:szCs w:val="21"/>
              </w:rPr>
            </w:pPr>
            <w:r w:rsidRPr="00501D7F">
              <w:rPr>
                <w:rFonts w:asciiTheme="minorEastAsia" w:hAnsiTheme="minorEastAsia" w:hint="eastAsia"/>
                <w:color w:val="000000" w:themeColor="text1"/>
                <w:szCs w:val="21"/>
              </w:rPr>
              <w:t>軽費老人ホーム</w:t>
            </w:r>
          </w:p>
        </w:tc>
        <w:tc>
          <w:tcPr>
            <w:tcW w:w="858" w:type="dxa"/>
            <w:vAlign w:val="center"/>
          </w:tcPr>
          <w:p w14:paraId="6CA41438" w14:textId="3177813C"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4" w:type="dxa"/>
            <w:vAlign w:val="center"/>
          </w:tcPr>
          <w:p w14:paraId="6DA8A818" w14:textId="50A5B7C8"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5" w:type="dxa"/>
            <w:vAlign w:val="center"/>
          </w:tcPr>
          <w:p w14:paraId="7A459561" w14:textId="43B61A3D"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vAlign w:val="center"/>
          </w:tcPr>
          <w:p w14:paraId="5A80A365" w14:textId="3C1970AD"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9</w:t>
            </w:r>
          </w:p>
        </w:tc>
        <w:tc>
          <w:tcPr>
            <w:tcW w:w="1015" w:type="dxa"/>
            <w:vAlign w:val="center"/>
          </w:tcPr>
          <w:p w14:paraId="14094EF5" w14:textId="5AC0FF29" w:rsidR="005F1E89" w:rsidRPr="005D5C38" w:rsidRDefault="00E04E6C" w:rsidP="005A452A">
            <w:pPr>
              <w:widowControl/>
              <w:jc w:val="right"/>
              <w:rPr>
                <w:rFonts w:asciiTheme="minorEastAsia" w:hAnsiTheme="minorEastAsia"/>
                <w:color w:val="000000" w:themeColor="text1"/>
                <w:szCs w:val="21"/>
              </w:rPr>
            </w:pPr>
            <w:r>
              <w:rPr>
                <w:rFonts w:asciiTheme="minorEastAsia" w:hAnsiTheme="minorEastAsia" w:hint="eastAsia"/>
                <w:color w:val="000000" w:themeColor="text1"/>
                <w:szCs w:val="21"/>
              </w:rPr>
              <w:t>100.0</w:t>
            </w:r>
            <w:r w:rsidR="005A452A" w:rsidRPr="005D5C38">
              <w:rPr>
                <w:rFonts w:asciiTheme="minorEastAsia" w:hAnsiTheme="minorEastAsia" w:hint="eastAsia"/>
                <w:color w:val="000000" w:themeColor="text1"/>
                <w:szCs w:val="21"/>
              </w:rPr>
              <w:t>%</w:t>
            </w:r>
          </w:p>
        </w:tc>
        <w:tc>
          <w:tcPr>
            <w:tcW w:w="1015" w:type="dxa"/>
            <w:tcBorders>
              <w:tr2bl w:val="single" w:sz="4" w:space="0" w:color="auto"/>
            </w:tcBorders>
            <w:vAlign w:val="center"/>
          </w:tcPr>
          <w:p w14:paraId="4426CABF" w14:textId="77777777" w:rsidR="005F1E89" w:rsidRPr="005D5C38" w:rsidRDefault="005F1E89" w:rsidP="005A452A">
            <w:pPr>
              <w:widowControl/>
              <w:jc w:val="right"/>
              <w:rPr>
                <w:rFonts w:asciiTheme="minorEastAsia" w:hAnsiTheme="minorEastAsia"/>
                <w:color w:val="000000" w:themeColor="text1"/>
                <w:szCs w:val="21"/>
              </w:rPr>
            </w:pPr>
          </w:p>
        </w:tc>
        <w:tc>
          <w:tcPr>
            <w:tcW w:w="1015" w:type="dxa"/>
            <w:tcBorders>
              <w:tr2bl w:val="single" w:sz="4" w:space="0" w:color="auto"/>
            </w:tcBorders>
            <w:vAlign w:val="center"/>
          </w:tcPr>
          <w:p w14:paraId="1F3CCEA4" w14:textId="77777777" w:rsidR="005F1E89" w:rsidRPr="005D5C38" w:rsidRDefault="005F1E89" w:rsidP="005A452A">
            <w:pPr>
              <w:widowControl/>
              <w:jc w:val="right"/>
              <w:rPr>
                <w:rFonts w:asciiTheme="minorEastAsia" w:hAnsiTheme="minorEastAsia"/>
                <w:color w:val="000000" w:themeColor="text1"/>
                <w:szCs w:val="21"/>
              </w:rPr>
            </w:pPr>
          </w:p>
        </w:tc>
      </w:tr>
    </w:tbl>
    <w:p w14:paraId="105B376A" w14:textId="6C54F80E" w:rsidR="00585B5A" w:rsidRPr="005D5C38" w:rsidRDefault="005D5C38" w:rsidP="005D5C38">
      <w:pPr>
        <w:rPr>
          <w:sz w:val="14"/>
          <w:szCs w:val="16"/>
        </w:rPr>
      </w:pPr>
      <w:r>
        <w:rPr>
          <w:rFonts w:hint="eastAsia"/>
          <w:color w:val="FF0000"/>
          <w:szCs w:val="21"/>
        </w:rPr>
        <w:t xml:space="preserve">　　</w:t>
      </w:r>
      <w:r w:rsidRPr="00493852">
        <w:rPr>
          <w:rFonts w:hint="eastAsia"/>
          <w:sz w:val="14"/>
          <w:szCs w:val="16"/>
        </w:rPr>
        <w:t>※「養護老人ホーム」及び「軽費老人ホーム」で特定施設入居者生活介護の指定を受けている場合、「養護老人ホーム」又は「軽費老人ホーム」のみに計上</w:t>
      </w:r>
    </w:p>
    <w:sectPr w:rsidR="00585B5A" w:rsidRPr="005D5C38" w:rsidSect="005220C3">
      <w:headerReference w:type="default" r:id="rId9"/>
      <w:pgSz w:w="11906" w:h="16838" w:code="9"/>
      <w:pgMar w:top="720" w:right="720" w:bottom="720" w:left="720" w:header="567" w:footer="624"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3BF0" w14:textId="77777777" w:rsidR="00695337" w:rsidRDefault="00695337" w:rsidP="00500A3B">
      <w:r>
        <w:separator/>
      </w:r>
    </w:p>
  </w:endnote>
  <w:endnote w:type="continuationSeparator" w:id="0">
    <w:p w14:paraId="711866B1" w14:textId="77777777" w:rsidR="00695337" w:rsidRDefault="00695337" w:rsidP="00500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5E161" w14:textId="77777777" w:rsidR="00695337" w:rsidRDefault="00695337" w:rsidP="00500A3B">
      <w:r>
        <w:separator/>
      </w:r>
    </w:p>
  </w:footnote>
  <w:footnote w:type="continuationSeparator" w:id="0">
    <w:p w14:paraId="59162F96" w14:textId="77777777" w:rsidR="00695337" w:rsidRDefault="00695337" w:rsidP="00500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B8AC" w14:textId="77777777" w:rsidR="00151F84" w:rsidRDefault="00151F84" w:rsidP="00151F84">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912D9"/>
    <w:multiLevelType w:val="hybridMultilevel"/>
    <w:tmpl w:val="B86CA83E"/>
    <w:lvl w:ilvl="0" w:tplc="503C781E">
      <w:start w:val="1"/>
      <w:numFmt w:val="decimal"/>
      <w:lvlText w:val="(%1)"/>
      <w:lvlJc w:val="left"/>
      <w:pPr>
        <w:ind w:left="840" w:hanging="60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28C18FE"/>
    <w:multiLevelType w:val="hybridMultilevel"/>
    <w:tmpl w:val="D6F40992"/>
    <w:lvl w:ilvl="0" w:tplc="843EB49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9D468A"/>
    <w:multiLevelType w:val="hybridMultilevel"/>
    <w:tmpl w:val="6FB2A370"/>
    <w:lvl w:ilvl="0" w:tplc="8AA08486">
      <w:start w:val="6"/>
      <w:numFmt w:val="bullet"/>
      <w:lvlText w:val="◎"/>
      <w:lvlJc w:val="left"/>
      <w:pPr>
        <w:ind w:left="74" w:hanging="360"/>
      </w:pPr>
      <w:rPr>
        <w:rFonts w:ascii="ＭＳ 明朝" w:eastAsia="ＭＳ 明朝" w:hAnsi="ＭＳ 明朝" w:cstheme="minorBidi" w:hint="eastAsia"/>
      </w:rPr>
    </w:lvl>
    <w:lvl w:ilvl="1" w:tplc="0409000B" w:tentative="1">
      <w:start w:val="1"/>
      <w:numFmt w:val="bullet"/>
      <w:lvlText w:val=""/>
      <w:lvlJc w:val="left"/>
      <w:pPr>
        <w:ind w:left="554" w:hanging="420"/>
      </w:pPr>
      <w:rPr>
        <w:rFonts w:ascii="Wingdings" w:hAnsi="Wingdings" w:hint="default"/>
      </w:rPr>
    </w:lvl>
    <w:lvl w:ilvl="2" w:tplc="0409000D" w:tentative="1">
      <w:start w:val="1"/>
      <w:numFmt w:val="bullet"/>
      <w:lvlText w:val=""/>
      <w:lvlJc w:val="left"/>
      <w:pPr>
        <w:ind w:left="974" w:hanging="420"/>
      </w:pPr>
      <w:rPr>
        <w:rFonts w:ascii="Wingdings" w:hAnsi="Wingdings" w:hint="default"/>
      </w:rPr>
    </w:lvl>
    <w:lvl w:ilvl="3" w:tplc="04090001" w:tentative="1">
      <w:start w:val="1"/>
      <w:numFmt w:val="bullet"/>
      <w:lvlText w:val=""/>
      <w:lvlJc w:val="left"/>
      <w:pPr>
        <w:ind w:left="1394" w:hanging="420"/>
      </w:pPr>
      <w:rPr>
        <w:rFonts w:ascii="Wingdings" w:hAnsi="Wingdings" w:hint="default"/>
      </w:rPr>
    </w:lvl>
    <w:lvl w:ilvl="4" w:tplc="0409000B" w:tentative="1">
      <w:start w:val="1"/>
      <w:numFmt w:val="bullet"/>
      <w:lvlText w:val=""/>
      <w:lvlJc w:val="left"/>
      <w:pPr>
        <w:ind w:left="1814" w:hanging="420"/>
      </w:pPr>
      <w:rPr>
        <w:rFonts w:ascii="Wingdings" w:hAnsi="Wingdings" w:hint="default"/>
      </w:rPr>
    </w:lvl>
    <w:lvl w:ilvl="5" w:tplc="0409000D" w:tentative="1">
      <w:start w:val="1"/>
      <w:numFmt w:val="bullet"/>
      <w:lvlText w:val=""/>
      <w:lvlJc w:val="left"/>
      <w:pPr>
        <w:ind w:left="2234" w:hanging="420"/>
      </w:pPr>
      <w:rPr>
        <w:rFonts w:ascii="Wingdings" w:hAnsi="Wingdings" w:hint="default"/>
      </w:rPr>
    </w:lvl>
    <w:lvl w:ilvl="6" w:tplc="04090001" w:tentative="1">
      <w:start w:val="1"/>
      <w:numFmt w:val="bullet"/>
      <w:lvlText w:val=""/>
      <w:lvlJc w:val="left"/>
      <w:pPr>
        <w:ind w:left="2654" w:hanging="420"/>
      </w:pPr>
      <w:rPr>
        <w:rFonts w:ascii="Wingdings" w:hAnsi="Wingdings" w:hint="default"/>
      </w:rPr>
    </w:lvl>
    <w:lvl w:ilvl="7" w:tplc="0409000B" w:tentative="1">
      <w:start w:val="1"/>
      <w:numFmt w:val="bullet"/>
      <w:lvlText w:val=""/>
      <w:lvlJc w:val="left"/>
      <w:pPr>
        <w:ind w:left="3074" w:hanging="420"/>
      </w:pPr>
      <w:rPr>
        <w:rFonts w:ascii="Wingdings" w:hAnsi="Wingdings" w:hint="default"/>
      </w:rPr>
    </w:lvl>
    <w:lvl w:ilvl="8" w:tplc="0409000D" w:tentative="1">
      <w:start w:val="1"/>
      <w:numFmt w:val="bullet"/>
      <w:lvlText w:val=""/>
      <w:lvlJc w:val="left"/>
      <w:pPr>
        <w:ind w:left="3494" w:hanging="420"/>
      </w:pPr>
      <w:rPr>
        <w:rFonts w:ascii="Wingdings" w:hAnsi="Wingdings" w:hint="default"/>
      </w:rPr>
    </w:lvl>
  </w:abstractNum>
  <w:abstractNum w:abstractNumId="3" w15:restartNumberingAfterBreak="0">
    <w:nsid w:val="291546E9"/>
    <w:multiLevelType w:val="hybridMultilevel"/>
    <w:tmpl w:val="3244DE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AB05E36"/>
    <w:multiLevelType w:val="hybridMultilevel"/>
    <w:tmpl w:val="F4C24CE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F8C521D"/>
    <w:multiLevelType w:val="hybridMultilevel"/>
    <w:tmpl w:val="CFBE281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D1461BA"/>
    <w:multiLevelType w:val="hybridMultilevel"/>
    <w:tmpl w:val="4FA84920"/>
    <w:lvl w:ilvl="0" w:tplc="ABD230E0">
      <w:start w:val="1"/>
      <w:numFmt w:val="decimal"/>
      <w:lvlText w:val="(%1)"/>
      <w:lvlJc w:val="left"/>
      <w:pPr>
        <w:ind w:left="390" w:hanging="390"/>
      </w:pPr>
      <w:rPr>
        <w:rFonts w:asciiTheme="minorEastAsia" w:eastAsia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E00274"/>
    <w:multiLevelType w:val="hybridMultilevel"/>
    <w:tmpl w:val="89723FCE"/>
    <w:lvl w:ilvl="0" w:tplc="F9FAA5A4">
      <w:start w:val="1"/>
      <w:numFmt w:val="decimal"/>
      <w:lvlText w:val="(%1)"/>
      <w:lvlJc w:val="left"/>
      <w:pPr>
        <w:ind w:left="84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8" w15:restartNumberingAfterBreak="0">
    <w:nsid w:val="4AD63834"/>
    <w:multiLevelType w:val="hybridMultilevel"/>
    <w:tmpl w:val="B90EE108"/>
    <w:lvl w:ilvl="0" w:tplc="F9FAA5A4">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DA43FF3"/>
    <w:multiLevelType w:val="hybridMultilevel"/>
    <w:tmpl w:val="4178272A"/>
    <w:lvl w:ilvl="0" w:tplc="503C781E">
      <w:start w:val="1"/>
      <w:numFmt w:val="decimal"/>
      <w:lvlText w:val="(%1)"/>
      <w:lvlJc w:val="left"/>
      <w:pPr>
        <w:ind w:left="840" w:hanging="60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7CF5E77"/>
    <w:multiLevelType w:val="hybridMultilevel"/>
    <w:tmpl w:val="34865284"/>
    <w:lvl w:ilvl="0" w:tplc="F9FAA5A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58755089"/>
    <w:multiLevelType w:val="hybridMultilevel"/>
    <w:tmpl w:val="B464F986"/>
    <w:lvl w:ilvl="0" w:tplc="503C781E">
      <w:start w:val="1"/>
      <w:numFmt w:val="decimal"/>
      <w:lvlText w:val="(%1)"/>
      <w:lvlJc w:val="left"/>
      <w:pPr>
        <w:ind w:left="840" w:hanging="60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B9119DE"/>
    <w:multiLevelType w:val="hybridMultilevel"/>
    <w:tmpl w:val="0DCA460C"/>
    <w:lvl w:ilvl="0" w:tplc="F9FAA5A4">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8B944E1"/>
    <w:multiLevelType w:val="hybridMultilevel"/>
    <w:tmpl w:val="C7F813CE"/>
    <w:lvl w:ilvl="0" w:tplc="DB16575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84284E"/>
    <w:multiLevelType w:val="hybridMultilevel"/>
    <w:tmpl w:val="029A1044"/>
    <w:lvl w:ilvl="0" w:tplc="503C781E">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262563"/>
    <w:multiLevelType w:val="hybridMultilevel"/>
    <w:tmpl w:val="03B2025C"/>
    <w:lvl w:ilvl="0" w:tplc="645A3E6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789255DA"/>
    <w:multiLevelType w:val="hybridMultilevel"/>
    <w:tmpl w:val="8460EE62"/>
    <w:lvl w:ilvl="0" w:tplc="503C781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CAA582C"/>
    <w:multiLevelType w:val="hybridMultilevel"/>
    <w:tmpl w:val="A8AEA588"/>
    <w:lvl w:ilvl="0" w:tplc="F9FAA5A4">
      <w:start w:val="1"/>
      <w:numFmt w:val="decimal"/>
      <w:lvlText w:val="(%1)"/>
      <w:lvlJc w:val="left"/>
      <w:pPr>
        <w:ind w:left="60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85865402">
    <w:abstractNumId w:val="2"/>
  </w:num>
  <w:num w:numId="2" w16cid:durableId="941062944">
    <w:abstractNumId w:val="4"/>
  </w:num>
  <w:num w:numId="3" w16cid:durableId="151722797">
    <w:abstractNumId w:val="0"/>
  </w:num>
  <w:num w:numId="4" w16cid:durableId="1145002371">
    <w:abstractNumId w:val="9"/>
  </w:num>
  <w:num w:numId="5" w16cid:durableId="1852447386">
    <w:abstractNumId w:val="11"/>
  </w:num>
  <w:num w:numId="6" w16cid:durableId="1762792922">
    <w:abstractNumId w:val="5"/>
  </w:num>
  <w:num w:numId="7" w16cid:durableId="909578141">
    <w:abstractNumId w:val="3"/>
  </w:num>
  <w:num w:numId="8" w16cid:durableId="1663117024">
    <w:abstractNumId w:val="1"/>
  </w:num>
  <w:num w:numId="9" w16cid:durableId="947811751">
    <w:abstractNumId w:val="10"/>
  </w:num>
  <w:num w:numId="10" w16cid:durableId="103158503">
    <w:abstractNumId w:val="17"/>
  </w:num>
  <w:num w:numId="11" w16cid:durableId="1954096692">
    <w:abstractNumId w:val="7"/>
  </w:num>
  <w:num w:numId="12" w16cid:durableId="1312373012">
    <w:abstractNumId w:val="12"/>
  </w:num>
  <w:num w:numId="13" w16cid:durableId="1653362214">
    <w:abstractNumId w:val="8"/>
  </w:num>
  <w:num w:numId="14" w16cid:durableId="724989417">
    <w:abstractNumId w:val="14"/>
  </w:num>
  <w:num w:numId="15" w16cid:durableId="1299920719">
    <w:abstractNumId w:val="16"/>
  </w:num>
  <w:num w:numId="16" w16cid:durableId="1302728059">
    <w:abstractNumId w:val="6"/>
  </w:num>
  <w:num w:numId="17" w16cid:durableId="1490438379">
    <w:abstractNumId w:val="15"/>
  </w:num>
  <w:num w:numId="18" w16cid:durableId="2005862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evenAndOddHeaders/>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1B9"/>
    <w:rsid w:val="00002AEA"/>
    <w:rsid w:val="0002078E"/>
    <w:rsid w:val="0003067F"/>
    <w:rsid w:val="00042558"/>
    <w:rsid w:val="00047CAF"/>
    <w:rsid w:val="00050960"/>
    <w:rsid w:val="000710ED"/>
    <w:rsid w:val="00075C22"/>
    <w:rsid w:val="00077BBC"/>
    <w:rsid w:val="000A4C68"/>
    <w:rsid w:val="000B7B29"/>
    <w:rsid w:val="000D03DE"/>
    <w:rsid w:val="000D31E1"/>
    <w:rsid w:val="000D356C"/>
    <w:rsid w:val="000D6D12"/>
    <w:rsid w:val="000E54E7"/>
    <w:rsid w:val="00100661"/>
    <w:rsid w:val="0011379B"/>
    <w:rsid w:val="0012729F"/>
    <w:rsid w:val="00127CA0"/>
    <w:rsid w:val="00133AE2"/>
    <w:rsid w:val="001360B0"/>
    <w:rsid w:val="001431B9"/>
    <w:rsid w:val="00151F84"/>
    <w:rsid w:val="001605B0"/>
    <w:rsid w:val="00174404"/>
    <w:rsid w:val="0017661B"/>
    <w:rsid w:val="00181171"/>
    <w:rsid w:val="00190F8F"/>
    <w:rsid w:val="001A181A"/>
    <w:rsid w:val="001B0667"/>
    <w:rsid w:val="001C4CB9"/>
    <w:rsid w:val="001E37BC"/>
    <w:rsid w:val="001E6436"/>
    <w:rsid w:val="00203335"/>
    <w:rsid w:val="002277A1"/>
    <w:rsid w:val="002316BE"/>
    <w:rsid w:val="00240FC9"/>
    <w:rsid w:val="00245DB5"/>
    <w:rsid w:val="0024681A"/>
    <w:rsid w:val="002579E0"/>
    <w:rsid w:val="002725E5"/>
    <w:rsid w:val="00280E76"/>
    <w:rsid w:val="002857CE"/>
    <w:rsid w:val="00292C37"/>
    <w:rsid w:val="00297FC8"/>
    <w:rsid w:val="002A5F87"/>
    <w:rsid w:val="002C25BC"/>
    <w:rsid w:val="002C38F6"/>
    <w:rsid w:val="002D14AE"/>
    <w:rsid w:val="002D2B40"/>
    <w:rsid w:val="002D2D62"/>
    <w:rsid w:val="002E41A5"/>
    <w:rsid w:val="002E769D"/>
    <w:rsid w:val="002F5075"/>
    <w:rsid w:val="002F718C"/>
    <w:rsid w:val="00300757"/>
    <w:rsid w:val="0031176F"/>
    <w:rsid w:val="0031217B"/>
    <w:rsid w:val="0031508B"/>
    <w:rsid w:val="00332FA1"/>
    <w:rsid w:val="003378E9"/>
    <w:rsid w:val="00342635"/>
    <w:rsid w:val="00345037"/>
    <w:rsid w:val="003531BA"/>
    <w:rsid w:val="00355A17"/>
    <w:rsid w:val="00355FB8"/>
    <w:rsid w:val="00363E85"/>
    <w:rsid w:val="003744CD"/>
    <w:rsid w:val="00392F97"/>
    <w:rsid w:val="00394F8D"/>
    <w:rsid w:val="00396055"/>
    <w:rsid w:val="003967A1"/>
    <w:rsid w:val="003B05B5"/>
    <w:rsid w:val="003C1EC7"/>
    <w:rsid w:val="003C3A0F"/>
    <w:rsid w:val="003C546F"/>
    <w:rsid w:val="003C6148"/>
    <w:rsid w:val="003D57E6"/>
    <w:rsid w:val="003E7230"/>
    <w:rsid w:val="00406D34"/>
    <w:rsid w:val="00407DE8"/>
    <w:rsid w:val="0041440E"/>
    <w:rsid w:val="00423858"/>
    <w:rsid w:val="00430442"/>
    <w:rsid w:val="004313B5"/>
    <w:rsid w:val="00440927"/>
    <w:rsid w:val="00443FFC"/>
    <w:rsid w:val="00453516"/>
    <w:rsid w:val="00466E01"/>
    <w:rsid w:val="00477E87"/>
    <w:rsid w:val="0048092F"/>
    <w:rsid w:val="00482275"/>
    <w:rsid w:val="004839D4"/>
    <w:rsid w:val="004853C4"/>
    <w:rsid w:val="004A3C7D"/>
    <w:rsid w:val="004A3E6C"/>
    <w:rsid w:val="004A4701"/>
    <w:rsid w:val="004A7E3C"/>
    <w:rsid w:val="004C0506"/>
    <w:rsid w:val="004C627B"/>
    <w:rsid w:val="004C72F8"/>
    <w:rsid w:val="004D400D"/>
    <w:rsid w:val="004D6033"/>
    <w:rsid w:val="004D7589"/>
    <w:rsid w:val="004E7068"/>
    <w:rsid w:val="004F3C62"/>
    <w:rsid w:val="00500A3B"/>
    <w:rsid w:val="00500ED4"/>
    <w:rsid w:val="00501D7F"/>
    <w:rsid w:val="00503E5C"/>
    <w:rsid w:val="00505AB6"/>
    <w:rsid w:val="00507C68"/>
    <w:rsid w:val="005220C3"/>
    <w:rsid w:val="0052393D"/>
    <w:rsid w:val="00525D9A"/>
    <w:rsid w:val="00550388"/>
    <w:rsid w:val="00565062"/>
    <w:rsid w:val="00567F96"/>
    <w:rsid w:val="0057239A"/>
    <w:rsid w:val="00574934"/>
    <w:rsid w:val="0058577C"/>
    <w:rsid w:val="00585B5A"/>
    <w:rsid w:val="005A452A"/>
    <w:rsid w:val="005A78D6"/>
    <w:rsid w:val="005B099D"/>
    <w:rsid w:val="005B72F6"/>
    <w:rsid w:val="005C64D0"/>
    <w:rsid w:val="005D5C38"/>
    <w:rsid w:val="005D5E08"/>
    <w:rsid w:val="005E3C8A"/>
    <w:rsid w:val="005E65F3"/>
    <w:rsid w:val="005F1E89"/>
    <w:rsid w:val="005F3103"/>
    <w:rsid w:val="00611B0E"/>
    <w:rsid w:val="006133AE"/>
    <w:rsid w:val="00622DD0"/>
    <w:rsid w:val="00625D1D"/>
    <w:rsid w:val="0063198B"/>
    <w:rsid w:val="00632193"/>
    <w:rsid w:val="00637389"/>
    <w:rsid w:val="00654644"/>
    <w:rsid w:val="00656668"/>
    <w:rsid w:val="00664DA6"/>
    <w:rsid w:val="00672628"/>
    <w:rsid w:val="00673E1B"/>
    <w:rsid w:val="00674255"/>
    <w:rsid w:val="00675090"/>
    <w:rsid w:val="00677DBE"/>
    <w:rsid w:val="006877CB"/>
    <w:rsid w:val="00695337"/>
    <w:rsid w:val="006B1AFD"/>
    <w:rsid w:val="006B6D9D"/>
    <w:rsid w:val="006C75E4"/>
    <w:rsid w:val="006F0FF6"/>
    <w:rsid w:val="006F55ED"/>
    <w:rsid w:val="00710CFA"/>
    <w:rsid w:val="00712AC8"/>
    <w:rsid w:val="007219D3"/>
    <w:rsid w:val="00727266"/>
    <w:rsid w:val="00734FD3"/>
    <w:rsid w:val="007370EF"/>
    <w:rsid w:val="0075328A"/>
    <w:rsid w:val="007567C7"/>
    <w:rsid w:val="007571EE"/>
    <w:rsid w:val="007603BE"/>
    <w:rsid w:val="00760CEB"/>
    <w:rsid w:val="0076333D"/>
    <w:rsid w:val="0076352D"/>
    <w:rsid w:val="007708D3"/>
    <w:rsid w:val="00773199"/>
    <w:rsid w:val="00773D96"/>
    <w:rsid w:val="00784C82"/>
    <w:rsid w:val="00787789"/>
    <w:rsid w:val="007A3CA4"/>
    <w:rsid w:val="007B0CE2"/>
    <w:rsid w:val="007B1515"/>
    <w:rsid w:val="007C4CE5"/>
    <w:rsid w:val="007C644C"/>
    <w:rsid w:val="007E0AE2"/>
    <w:rsid w:val="007F3435"/>
    <w:rsid w:val="007F4FE4"/>
    <w:rsid w:val="007F6BFF"/>
    <w:rsid w:val="00806661"/>
    <w:rsid w:val="008103AC"/>
    <w:rsid w:val="008147B3"/>
    <w:rsid w:val="008218D2"/>
    <w:rsid w:val="008223D6"/>
    <w:rsid w:val="008531C4"/>
    <w:rsid w:val="00883720"/>
    <w:rsid w:val="00883968"/>
    <w:rsid w:val="00883C99"/>
    <w:rsid w:val="008853F6"/>
    <w:rsid w:val="00892AF8"/>
    <w:rsid w:val="008930AB"/>
    <w:rsid w:val="00893BF0"/>
    <w:rsid w:val="008A3472"/>
    <w:rsid w:val="008B50EF"/>
    <w:rsid w:val="008C44C9"/>
    <w:rsid w:val="008D4D1A"/>
    <w:rsid w:val="008D6A13"/>
    <w:rsid w:val="008E57E5"/>
    <w:rsid w:val="008F2022"/>
    <w:rsid w:val="00910467"/>
    <w:rsid w:val="009176A6"/>
    <w:rsid w:val="00924604"/>
    <w:rsid w:val="009254A2"/>
    <w:rsid w:val="00927120"/>
    <w:rsid w:val="00930602"/>
    <w:rsid w:val="00941B2D"/>
    <w:rsid w:val="0094581B"/>
    <w:rsid w:val="00947597"/>
    <w:rsid w:val="009601C5"/>
    <w:rsid w:val="0096302B"/>
    <w:rsid w:val="009709F5"/>
    <w:rsid w:val="0097738D"/>
    <w:rsid w:val="00977E98"/>
    <w:rsid w:val="00992BE1"/>
    <w:rsid w:val="0099500C"/>
    <w:rsid w:val="009B4E6A"/>
    <w:rsid w:val="009B74EE"/>
    <w:rsid w:val="009D17F2"/>
    <w:rsid w:val="009E2036"/>
    <w:rsid w:val="009E38C9"/>
    <w:rsid w:val="009E3A99"/>
    <w:rsid w:val="009E40F5"/>
    <w:rsid w:val="009E5F79"/>
    <w:rsid w:val="00A0087D"/>
    <w:rsid w:val="00A238CA"/>
    <w:rsid w:val="00A32698"/>
    <w:rsid w:val="00A355A2"/>
    <w:rsid w:val="00A46E75"/>
    <w:rsid w:val="00A67CBE"/>
    <w:rsid w:val="00A77771"/>
    <w:rsid w:val="00A92AFE"/>
    <w:rsid w:val="00AB085C"/>
    <w:rsid w:val="00AB101B"/>
    <w:rsid w:val="00AB7A13"/>
    <w:rsid w:val="00AC2F43"/>
    <w:rsid w:val="00AD1CED"/>
    <w:rsid w:val="00AD6CF5"/>
    <w:rsid w:val="00AE6F90"/>
    <w:rsid w:val="00AF2563"/>
    <w:rsid w:val="00AF304E"/>
    <w:rsid w:val="00AF7F59"/>
    <w:rsid w:val="00B13609"/>
    <w:rsid w:val="00B142F1"/>
    <w:rsid w:val="00B1563F"/>
    <w:rsid w:val="00B217F3"/>
    <w:rsid w:val="00B31A26"/>
    <w:rsid w:val="00B36B6C"/>
    <w:rsid w:val="00B5315E"/>
    <w:rsid w:val="00B53B98"/>
    <w:rsid w:val="00B62941"/>
    <w:rsid w:val="00B84152"/>
    <w:rsid w:val="00B87604"/>
    <w:rsid w:val="00B87BC7"/>
    <w:rsid w:val="00B9321C"/>
    <w:rsid w:val="00B939EB"/>
    <w:rsid w:val="00B948D0"/>
    <w:rsid w:val="00BA4F38"/>
    <w:rsid w:val="00BB4184"/>
    <w:rsid w:val="00BC0BDB"/>
    <w:rsid w:val="00BC57F5"/>
    <w:rsid w:val="00BC692C"/>
    <w:rsid w:val="00BD3D76"/>
    <w:rsid w:val="00BE01A9"/>
    <w:rsid w:val="00BE2427"/>
    <w:rsid w:val="00BF0053"/>
    <w:rsid w:val="00BF0AAB"/>
    <w:rsid w:val="00BF6CB2"/>
    <w:rsid w:val="00C10740"/>
    <w:rsid w:val="00C10D0B"/>
    <w:rsid w:val="00C247A9"/>
    <w:rsid w:val="00C33C9A"/>
    <w:rsid w:val="00C43E2F"/>
    <w:rsid w:val="00C45C92"/>
    <w:rsid w:val="00C51FD7"/>
    <w:rsid w:val="00C52A2B"/>
    <w:rsid w:val="00C53D5F"/>
    <w:rsid w:val="00C57247"/>
    <w:rsid w:val="00C67ECE"/>
    <w:rsid w:val="00C73A29"/>
    <w:rsid w:val="00C76CB1"/>
    <w:rsid w:val="00C77247"/>
    <w:rsid w:val="00C92367"/>
    <w:rsid w:val="00C97FF5"/>
    <w:rsid w:val="00CA4975"/>
    <w:rsid w:val="00CB0409"/>
    <w:rsid w:val="00CC61EB"/>
    <w:rsid w:val="00CD2AD8"/>
    <w:rsid w:val="00CD2EA3"/>
    <w:rsid w:val="00CE2841"/>
    <w:rsid w:val="00CE6E19"/>
    <w:rsid w:val="00CE71AC"/>
    <w:rsid w:val="00CF1897"/>
    <w:rsid w:val="00D152CD"/>
    <w:rsid w:val="00D224F2"/>
    <w:rsid w:val="00D273A5"/>
    <w:rsid w:val="00D3492F"/>
    <w:rsid w:val="00D34CD7"/>
    <w:rsid w:val="00D35449"/>
    <w:rsid w:val="00D35F2E"/>
    <w:rsid w:val="00D452E4"/>
    <w:rsid w:val="00D461EB"/>
    <w:rsid w:val="00D57DEC"/>
    <w:rsid w:val="00D600C1"/>
    <w:rsid w:val="00D63052"/>
    <w:rsid w:val="00D63C99"/>
    <w:rsid w:val="00D83FFD"/>
    <w:rsid w:val="00DA2283"/>
    <w:rsid w:val="00DA6CCF"/>
    <w:rsid w:val="00DC2E23"/>
    <w:rsid w:val="00DC469D"/>
    <w:rsid w:val="00DD4768"/>
    <w:rsid w:val="00DD51F9"/>
    <w:rsid w:val="00DD780E"/>
    <w:rsid w:val="00DE53D2"/>
    <w:rsid w:val="00DE7339"/>
    <w:rsid w:val="00E04768"/>
    <w:rsid w:val="00E04E6C"/>
    <w:rsid w:val="00E054E4"/>
    <w:rsid w:val="00E108D4"/>
    <w:rsid w:val="00E1481A"/>
    <w:rsid w:val="00E34FDC"/>
    <w:rsid w:val="00E36D74"/>
    <w:rsid w:val="00E3779D"/>
    <w:rsid w:val="00E37807"/>
    <w:rsid w:val="00E431DE"/>
    <w:rsid w:val="00E434F2"/>
    <w:rsid w:val="00E43FD3"/>
    <w:rsid w:val="00E4611C"/>
    <w:rsid w:val="00E47C39"/>
    <w:rsid w:val="00E52B8E"/>
    <w:rsid w:val="00E6015D"/>
    <w:rsid w:val="00E62A06"/>
    <w:rsid w:val="00E679A4"/>
    <w:rsid w:val="00E75CCE"/>
    <w:rsid w:val="00E82F98"/>
    <w:rsid w:val="00E87AF2"/>
    <w:rsid w:val="00EA132C"/>
    <w:rsid w:val="00EA5E6B"/>
    <w:rsid w:val="00EC077F"/>
    <w:rsid w:val="00EE5F5E"/>
    <w:rsid w:val="00EE7A2F"/>
    <w:rsid w:val="00EF5A1C"/>
    <w:rsid w:val="00F207FA"/>
    <w:rsid w:val="00F21740"/>
    <w:rsid w:val="00F22464"/>
    <w:rsid w:val="00F32D4D"/>
    <w:rsid w:val="00F53527"/>
    <w:rsid w:val="00F61EA2"/>
    <w:rsid w:val="00F8137C"/>
    <w:rsid w:val="00F8355C"/>
    <w:rsid w:val="00F851B8"/>
    <w:rsid w:val="00F87477"/>
    <w:rsid w:val="00F924C3"/>
    <w:rsid w:val="00FA3B75"/>
    <w:rsid w:val="00FB1FFC"/>
    <w:rsid w:val="00FB7EF5"/>
    <w:rsid w:val="00FC1949"/>
    <w:rsid w:val="00FC1C34"/>
    <w:rsid w:val="00FC2118"/>
    <w:rsid w:val="00FD16B7"/>
    <w:rsid w:val="00FD1F91"/>
    <w:rsid w:val="00FD4131"/>
    <w:rsid w:val="00FD74C0"/>
    <w:rsid w:val="00FE0A79"/>
    <w:rsid w:val="00FE16C1"/>
    <w:rsid w:val="00FE49BB"/>
    <w:rsid w:val="00FE5356"/>
    <w:rsid w:val="00FF2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65AAE"/>
  <w15:docId w15:val="{B5483D07-05AF-455A-BA3E-07C761169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0A3B"/>
    <w:pPr>
      <w:tabs>
        <w:tab w:val="center" w:pos="4252"/>
        <w:tab w:val="right" w:pos="8504"/>
      </w:tabs>
      <w:snapToGrid w:val="0"/>
    </w:pPr>
  </w:style>
  <w:style w:type="character" w:customStyle="1" w:styleId="a4">
    <w:name w:val="ヘッダー (文字)"/>
    <w:basedOn w:val="a0"/>
    <w:link w:val="a3"/>
    <w:uiPriority w:val="99"/>
    <w:rsid w:val="00500A3B"/>
  </w:style>
  <w:style w:type="paragraph" w:styleId="a5">
    <w:name w:val="footer"/>
    <w:basedOn w:val="a"/>
    <w:link w:val="a6"/>
    <w:uiPriority w:val="99"/>
    <w:unhideWhenUsed/>
    <w:rsid w:val="00500A3B"/>
    <w:pPr>
      <w:tabs>
        <w:tab w:val="center" w:pos="4252"/>
        <w:tab w:val="right" w:pos="8504"/>
      </w:tabs>
      <w:snapToGrid w:val="0"/>
    </w:pPr>
  </w:style>
  <w:style w:type="character" w:customStyle="1" w:styleId="a6">
    <w:name w:val="フッター (文字)"/>
    <w:basedOn w:val="a0"/>
    <w:link w:val="a5"/>
    <w:uiPriority w:val="99"/>
    <w:rsid w:val="00500A3B"/>
  </w:style>
  <w:style w:type="character" w:styleId="a7">
    <w:name w:val="Hyperlink"/>
    <w:basedOn w:val="a0"/>
    <w:uiPriority w:val="99"/>
    <w:unhideWhenUsed/>
    <w:rsid w:val="007E0AE2"/>
    <w:rPr>
      <w:color w:val="0000FF" w:themeColor="hyperlink"/>
      <w:u w:val="single"/>
    </w:rPr>
  </w:style>
  <w:style w:type="table" w:styleId="a8">
    <w:name w:val="Table Grid"/>
    <w:basedOn w:val="a1"/>
    <w:uiPriority w:val="59"/>
    <w:rsid w:val="00757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rsid w:val="00CD2AD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List Paragraph"/>
    <w:basedOn w:val="a"/>
    <w:uiPriority w:val="34"/>
    <w:qFormat/>
    <w:rsid w:val="000A4C68"/>
    <w:pPr>
      <w:ind w:leftChars="400" w:left="840"/>
    </w:pPr>
  </w:style>
  <w:style w:type="paragraph" w:styleId="aa">
    <w:name w:val="Balloon Text"/>
    <w:basedOn w:val="a"/>
    <w:link w:val="ab"/>
    <w:uiPriority w:val="99"/>
    <w:semiHidden/>
    <w:unhideWhenUsed/>
    <w:rsid w:val="009104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10467"/>
    <w:rPr>
      <w:rFonts w:asciiTheme="majorHAnsi" w:eastAsiaTheme="majorEastAsia" w:hAnsiTheme="majorHAnsi" w:cstheme="majorBidi"/>
      <w:sz w:val="18"/>
      <w:szCs w:val="18"/>
    </w:rPr>
  </w:style>
  <w:style w:type="character" w:customStyle="1" w:styleId="itemtitle">
    <w:name w:val="itemtitle"/>
    <w:basedOn w:val="a0"/>
    <w:rsid w:val="00C53D5F"/>
  </w:style>
  <w:style w:type="paragraph" w:customStyle="1" w:styleId="ac">
    <w:name w:val="一太郎"/>
    <w:rsid w:val="008218D2"/>
    <w:pPr>
      <w:widowControl w:val="0"/>
      <w:wordWrap w:val="0"/>
      <w:autoSpaceDE w:val="0"/>
      <w:autoSpaceDN w:val="0"/>
      <w:adjustRightInd w:val="0"/>
      <w:spacing w:line="284" w:lineRule="exact"/>
      <w:jc w:val="both"/>
    </w:pPr>
    <w:rPr>
      <w:rFonts w:ascii="Times New Roman" w:eastAsia="ＭＳ 明朝" w:hAnsi="Times New Roman" w:cs="Times New Roman"/>
      <w:spacing w:val="-1"/>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131941">
      <w:bodyDiv w:val="1"/>
      <w:marLeft w:val="0"/>
      <w:marRight w:val="0"/>
      <w:marTop w:val="0"/>
      <w:marBottom w:val="0"/>
      <w:divBdr>
        <w:top w:val="none" w:sz="0" w:space="0" w:color="auto"/>
        <w:left w:val="none" w:sz="0" w:space="0" w:color="auto"/>
        <w:bottom w:val="none" w:sz="0" w:space="0" w:color="auto"/>
        <w:right w:val="none" w:sz="0" w:space="0" w:color="auto"/>
      </w:divBdr>
    </w:div>
    <w:div w:id="733628356">
      <w:bodyDiv w:val="1"/>
      <w:marLeft w:val="0"/>
      <w:marRight w:val="0"/>
      <w:marTop w:val="0"/>
      <w:marBottom w:val="0"/>
      <w:divBdr>
        <w:top w:val="none" w:sz="0" w:space="0" w:color="auto"/>
        <w:left w:val="none" w:sz="0" w:space="0" w:color="auto"/>
        <w:bottom w:val="none" w:sz="0" w:space="0" w:color="auto"/>
        <w:right w:val="none" w:sz="0" w:space="0" w:color="auto"/>
      </w:divBdr>
    </w:div>
    <w:div w:id="2011131264">
      <w:bodyDiv w:val="1"/>
      <w:marLeft w:val="0"/>
      <w:marRight w:val="0"/>
      <w:marTop w:val="0"/>
      <w:marBottom w:val="0"/>
      <w:divBdr>
        <w:top w:val="none" w:sz="0" w:space="0" w:color="auto"/>
        <w:left w:val="none" w:sz="0" w:space="0" w:color="auto"/>
        <w:bottom w:val="none" w:sz="0" w:space="0" w:color="auto"/>
        <w:right w:val="none" w:sz="0" w:space="0" w:color="auto"/>
      </w:divBdr>
      <w:divsChild>
        <w:div w:id="118958920">
          <w:marLeft w:val="0"/>
          <w:marRight w:val="0"/>
          <w:marTop w:val="0"/>
          <w:marBottom w:val="0"/>
          <w:divBdr>
            <w:top w:val="none" w:sz="0" w:space="0" w:color="auto"/>
            <w:left w:val="none" w:sz="0" w:space="0" w:color="auto"/>
            <w:bottom w:val="none" w:sz="0" w:space="0" w:color="auto"/>
            <w:right w:val="none" w:sz="0" w:space="0" w:color="auto"/>
          </w:divBdr>
          <w:divsChild>
            <w:div w:id="1194424482">
              <w:marLeft w:val="0"/>
              <w:marRight w:val="0"/>
              <w:marTop w:val="0"/>
              <w:marBottom w:val="0"/>
              <w:divBdr>
                <w:top w:val="none" w:sz="0" w:space="0" w:color="auto"/>
                <w:left w:val="none" w:sz="0" w:space="0" w:color="auto"/>
                <w:bottom w:val="none" w:sz="0" w:space="0" w:color="auto"/>
                <w:right w:val="none" w:sz="0" w:space="0" w:color="auto"/>
              </w:divBdr>
              <w:divsChild>
                <w:div w:id="133186893">
                  <w:marLeft w:val="0"/>
                  <w:marRight w:val="0"/>
                  <w:marTop w:val="0"/>
                  <w:marBottom w:val="0"/>
                  <w:divBdr>
                    <w:top w:val="none" w:sz="0" w:space="0" w:color="auto"/>
                    <w:left w:val="none" w:sz="0" w:space="0" w:color="auto"/>
                    <w:bottom w:val="none" w:sz="0" w:space="0" w:color="auto"/>
                    <w:right w:val="none" w:sz="0" w:space="0" w:color="auto"/>
                  </w:divBdr>
                  <w:divsChild>
                    <w:div w:id="1570535089">
                      <w:marLeft w:val="0"/>
                      <w:marRight w:val="0"/>
                      <w:marTop w:val="0"/>
                      <w:marBottom w:val="0"/>
                      <w:divBdr>
                        <w:top w:val="single" w:sz="6" w:space="0" w:color="auto"/>
                        <w:left w:val="none" w:sz="0" w:space="0" w:color="auto"/>
                        <w:bottom w:val="none" w:sz="0" w:space="0" w:color="auto"/>
                        <w:right w:val="none" w:sz="0" w:space="0" w:color="auto"/>
                      </w:divBdr>
                      <w:divsChild>
                        <w:div w:id="625433702">
                          <w:marLeft w:val="0"/>
                          <w:marRight w:val="0"/>
                          <w:marTop w:val="0"/>
                          <w:marBottom w:val="0"/>
                          <w:divBdr>
                            <w:top w:val="none" w:sz="0" w:space="0" w:color="auto"/>
                            <w:left w:val="none" w:sz="0" w:space="0" w:color="auto"/>
                            <w:bottom w:val="none" w:sz="0" w:space="0" w:color="auto"/>
                            <w:right w:val="none" w:sz="0" w:space="0" w:color="auto"/>
                          </w:divBdr>
                          <w:divsChild>
                            <w:div w:id="248587671">
                              <w:marLeft w:val="0"/>
                              <w:marRight w:val="0"/>
                              <w:marTop w:val="0"/>
                              <w:marBottom w:val="0"/>
                              <w:divBdr>
                                <w:top w:val="none" w:sz="0" w:space="0" w:color="auto"/>
                                <w:left w:val="none" w:sz="0" w:space="0" w:color="auto"/>
                                <w:bottom w:val="none" w:sz="0" w:space="0" w:color="auto"/>
                                <w:right w:val="none" w:sz="0" w:space="0" w:color="auto"/>
                              </w:divBdr>
                              <w:divsChild>
                                <w:div w:id="1012301323">
                                  <w:marLeft w:val="0"/>
                                  <w:marRight w:val="0"/>
                                  <w:marTop w:val="0"/>
                                  <w:marBottom w:val="0"/>
                                  <w:divBdr>
                                    <w:top w:val="none" w:sz="0" w:space="0" w:color="auto"/>
                                    <w:left w:val="none" w:sz="0" w:space="0" w:color="auto"/>
                                    <w:bottom w:val="none" w:sz="0" w:space="0" w:color="auto"/>
                                    <w:right w:val="none" w:sz="0" w:space="0" w:color="auto"/>
                                  </w:divBdr>
                                  <w:divsChild>
                                    <w:div w:id="2074039227">
                                      <w:marLeft w:val="0"/>
                                      <w:marRight w:val="0"/>
                                      <w:marTop w:val="0"/>
                                      <w:marBottom w:val="0"/>
                                      <w:divBdr>
                                        <w:top w:val="none" w:sz="0" w:space="0" w:color="auto"/>
                                        <w:left w:val="none" w:sz="0" w:space="0" w:color="auto"/>
                                        <w:bottom w:val="none" w:sz="0" w:space="0" w:color="auto"/>
                                        <w:right w:val="none" w:sz="0" w:space="0" w:color="auto"/>
                                      </w:divBdr>
                                      <w:divsChild>
                                        <w:div w:id="692146135">
                                          <w:marLeft w:val="0"/>
                                          <w:marRight w:val="0"/>
                                          <w:marTop w:val="0"/>
                                          <w:marBottom w:val="0"/>
                                          <w:divBdr>
                                            <w:top w:val="none" w:sz="0" w:space="0" w:color="auto"/>
                                            <w:left w:val="none" w:sz="0" w:space="0" w:color="auto"/>
                                            <w:bottom w:val="none" w:sz="0" w:space="0" w:color="auto"/>
                                            <w:right w:val="none" w:sz="0" w:space="0" w:color="auto"/>
                                          </w:divBdr>
                                          <w:divsChild>
                                            <w:div w:id="422726342">
                                              <w:marLeft w:val="0"/>
                                              <w:marRight w:val="0"/>
                                              <w:marTop w:val="0"/>
                                              <w:marBottom w:val="0"/>
                                              <w:divBdr>
                                                <w:top w:val="none" w:sz="0" w:space="0" w:color="auto"/>
                                                <w:left w:val="none" w:sz="0" w:space="0" w:color="auto"/>
                                                <w:bottom w:val="none" w:sz="0" w:space="0" w:color="auto"/>
                                                <w:right w:val="none" w:sz="0" w:space="0" w:color="auto"/>
                                              </w:divBdr>
                                              <w:divsChild>
                                                <w:div w:id="1960258043">
                                                  <w:marLeft w:val="0"/>
                                                  <w:marRight w:val="0"/>
                                                  <w:marTop w:val="0"/>
                                                  <w:marBottom w:val="0"/>
                                                  <w:divBdr>
                                                    <w:top w:val="none" w:sz="0" w:space="0" w:color="auto"/>
                                                    <w:left w:val="none" w:sz="0" w:space="0" w:color="auto"/>
                                                    <w:bottom w:val="none" w:sz="0" w:space="0" w:color="auto"/>
                                                    <w:right w:val="none" w:sz="0" w:space="0" w:color="auto"/>
                                                  </w:divBdr>
                                                  <w:divsChild>
                                                    <w:div w:id="1767339571">
                                                      <w:marLeft w:val="0"/>
                                                      <w:marRight w:val="0"/>
                                                      <w:marTop w:val="0"/>
                                                      <w:marBottom w:val="0"/>
                                                      <w:divBdr>
                                                        <w:top w:val="none" w:sz="0" w:space="0" w:color="auto"/>
                                                        <w:left w:val="none" w:sz="0" w:space="0" w:color="auto"/>
                                                        <w:bottom w:val="none" w:sz="0" w:space="0" w:color="auto"/>
                                                        <w:right w:val="none" w:sz="0" w:space="0" w:color="auto"/>
                                                      </w:divBdr>
                                                      <w:divsChild>
                                                        <w:div w:id="918296187">
                                                          <w:marLeft w:val="0"/>
                                                          <w:marRight w:val="0"/>
                                                          <w:marTop w:val="0"/>
                                                          <w:marBottom w:val="0"/>
                                                          <w:divBdr>
                                                            <w:top w:val="none" w:sz="0" w:space="0" w:color="auto"/>
                                                            <w:left w:val="none" w:sz="0" w:space="0" w:color="auto"/>
                                                            <w:bottom w:val="none" w:sz="0" w:space="0" w:color="auto"/>
                                                            <w:right w:val="none" w:sz="0" w:space="0" w:color="auto"/>
                                                          </w:divBdr>
                                                        </w:div>
                                                      </w:divsChild>
                                                    </w:div>
                                                    <w:div w:id="1870609665">
                                                      <w:marLeft w:val="0"/>
                                                      <w:marRight w:val="0"/>
                                                      <w:marTop w:val="0"/>
                                                      <w:marBottom w:val="0"/>
                                                      <w:divBdr>
                                                        <w:top w:val="none" w:sz="0" w:space="0" w:color="auto"/>
                                                        <w:left w:val="none" w:sz="0" w:space="0" w:color="auto"/>
                                                        <w:bottom w:val="none" w:sz="0" w:space="0" w:color="auto"/>
                                                        <w:right w:val="none" w:sz="0" w:space="0" w:color="auto"/>
                                                      </w:divBdr>
                                                      <w:divsChild>
                                                        <w:div w:id="46624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9566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3803149606299209E-2"/>
          <c:y val="9.9981617821238045E-2"/>
          <c:w val="0.85729636920384955"/>
          <c:h val="0.6926749860238588"/>
        </c:manualLayout>
      </c:layout>
      <c:barChart>
        <c:barDir val="col"/>
        <c:grouping val="stacked"/>
        <c:varyColors val="0"/>
        <c:ser>
          <c:idx val="0"/>
          <c:order val="0"/>
          <c:tx>
            <c:strRef>
              <c:f>尾張東部!$B$16</c:f>
              <c:strCache>
                <c:ptCount val="1"/>
                <c:pt idx="0">
                  <c:v>0～14歳</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尾張東部!$D$16:$I$16</c:f>
              <c:numCache>
                <c:formatCode>#,##0_);[Red]\(#,##0\)</c:formatCode>
                <c:ptCount val="6"/>
                <c:pt idx="0">
                  <c:v>63199</c:v>
                </c:pt>
                <c:pt idx="1">
                  <c:v>58814</c:v>
                </c:pt>
                <c:pt idx="2">
                  <c:v>56654</c:v>
                </c:pt>
                <c:pt idx="3">
                  <c:v>56339</c:v>
                </c:pt>
                <c:pt idx="4">
                  <c:v>55158</c:v>
                </c:pt>
                <c:pt idx="5">
                  <c:v>52653</c:v>
                </c:pt>
              </c:numCache>
            </c:numRef>
          </c:val>
          <c:extLst>
            <c:ext xmlns:c16="http://schemas.microsoft.com/office/drawing/2014/chart" uri="{C3380CC4-5D6E-409C-BE32-E72D297353CC}">
              <c16:uniqueId val="{00000000-810C-4784-90E8-2E9B5D6E3A79}"/>
            </c:ext>
          </c:extLst>
        </c:ser>
        <c:ser>
          <c:idx val="1"/>
          <c:order val="1"/>
          <c:tx>
            <c:strRef>
              <c:f>尾張東部!$B$17</c:f>
              <c:strCache>
                <c:ptCount val="1"/>
                <c:pt idx="0">
                  <c:v>15～64歳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尾張東部!$D$17:$I$17</c:f>
              <c:numCache>
                <c:formatCode>#,##0_);[Red]\(#,##0\)</c:formatCode>
                <c:ptCount val="6"/>
                <c:pt idx="0">
                  <c:v>291503</c:v>
                </c:pt>
                <c:pt idx="1">
                  <c:v>286916</c:v>
                </c:pt>
                <c:pt idx="2">
                  <c:v>274562</c:v>
                </c:pt>
                <c:pt idx="3">
                  <c:v>254466</c:v>
                </c:pt>
                <c:pt idx="4">
                  <c:v>241129</c:v>
                </c:pt>
                <c:pt idx="5">
                  <c:v>231805</c:v>
                </c:pt>
              </c:numCache>
            </c:numRef>
          </c:val>
          <c:extLst>
            <c:ext xmlns:c16="http://schemas.microsoft.com/office/drawing/2014/chart" uri="{C3380CC4-5D6E-409C-BE32-E72D297353CC}">
              <c16:uniqueId val="{00000001-810C-4784-90E8-2E9B5D6E3A79}"/>
            </c:ext>
          </c:extLst>
        </c:ser>
        <c:ser>
          <c:idx val="2"/>
          <c:order val="2"/>
          <c:tx>
            <c:strRef>
              <c:f>尾張東部!$B$18</c:f>
              <c:strCache>
                <c:ptCount val="1"/>
                <c:pt idx="0">
                  <c:v>65～74歳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尾張東部!$D$18:$I$18</c:f>
              <c:numCache>
                <c:formatCode>#,##0_);[Red]\(#,##0\)</c:formatCode>
                <c:ptCount val="6"/>
                <c:pt idx="0">
                  <c:v>47276</c:v>
                </c:pt>
                <c:pt idx="1">
                  <c:v>49379</c:v>
                </c:pt>
                <c:pt idx="2">
                  <c:v>58286</c:v>
                </c:pt>
                <c:pt idx="3">
                  <c:v>68025</c:v>
                </c:pt>
                <c:pt idx="4">
                  <c:v>66594</c:v>
                </c:pt>
                <c:pt idx="5">
                  <c:v>56908</c:v>
                </c:pt>
              </c:numCache>
            </c:numRef>
          </c:val>
          <c:extLst>
            <c:ext xmlns:c16="http://schemas.microsoft.com/office/drawing/2014/chart" uri="{C3380CC4-5D6E-409C-BE32-E72D297353CC}">
              <c16:uniqueId val="{00000002-810C-4784-90E8-2E9B5D6E3A79}"/>
            </c:ext>
          </c:extLst>
        </c:ser>
        <c:ser>
          <c:idx val="3"/>
          <c:order val="3"/>
          <c:tx>
            <c:strRef>
              <c:f>尾張東部!$B$19</c:f>
              <c:strCache>
                <c:ptCount val="1"/>
                <c:pt idx="0">
                  <c:v>75～84歳</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尾張東部!$D$19:$I$19</c:f>
              <c:numCache>
                <c:formatCode>#,##0_);[Red]\(#,##0\)</c:formatCode>
                <c:ptCount val="6"/>
                <c:pt idx="0">
                  <c:v>51927</c:v>
                </c:pt>
                <c:pt idx="1">
                  <c:v>48045</c:v>
                </c:pt>
                <c:pt idx="2">
                  <c:v>40407</c:v>
                </c:pt>
                <c:pt idx="3">
                  <c:v>42798</c:v>
                </c:pt>
                <c:pt idx="4">
                  <c:v>50856</c:v>
                </c:pt>
                <c:pt idx="5">
                  <c:v>59668</c:v>
                </c:pt>
              </c:numCache>
            </c:numRef>
          </c:val>
          <c:extLst>
            <c:ext xmlns:c16="http://schemas.microsoft.com/office/drawing/2014/chart" uri="{C3380CC4-5D6E-409C-BE32-E72D297353CC}">
              <c16:uniqueId val="{00000003-810C-4784-90E8-2E9B5D6E3A79}"/>
            </c:ext>
          </c:extLst>
        </c:ser>
        <c:ser>
          <c:idx val="4"/>
          <c:order val="4"/>
          <c:tx>
            <c:strRef>
              <c:f>尾張東部!$B$20</c:f>
              <c:strCache>
                <c:ptCount val="1"/>
                <c:pt idx="0">
                  <c:v>85歳以上</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尾張東部!$D$20:$I$20</c:f>
              <c:numCache>
                <c:formatCode>#,##0_);[Red]\(#,##0\)</c:formatCode>
                <c:ptCount val="6"/>
                <c:pt idx="0">
                  <c:v>22193</c:v>
                </c:pt>
                <c:pt idx="1">
                  <c:v>28475</c:v>
                </c:pt>
                <c:pt idx="2">
                  <c:v>34644</c:v>
                </c:pt>
                <c:pt idx="3">
                  <c:v>33977</c:v>
                </c:pt>
                <c:pt idx="4">
                  <c:v>32031</c:v>
                </c:pt>
                <c:pt idx="5">
                  <c:v>34088</c:v>
                </c:pt>
              </c:numCache>
            </c:numRef>
          </c:val>
          <c:extLst>
            <c:ext xmlns:c16="http://schemas.microsoft.com/office/drawing/2014/chart" uri="{C3380CC4-5D6E-409C-BE32-E72D297353CC}">
              <c16:uniqueId val="{00000004-810C-4784-90E8-2E9B5D6E3A79}"/>
            </c:ext>
          </c:extLst>
        </c:ser>
        <c:dLbls>
          <c:showLegendKey val="0"/>
          <c:showVal val="1"/>
          <c:showCatName val="0"/>
          <c:showSerName val="0"/>
          <c:showPercent val="0"/>
          <c:showBubbleSize val="0"/>
        </c:dLbls>
        <c:gapWidth val="50"/>
        <c:overlap val="100"/>
        <c:axId val="364881615"/>
        <c:axId val="252036527"/>
      </c:barChart>
      <c:lineChart>
        <c:grouping val="standard"/>
        <c:varyColors val="0"/>
        <c:ser>
          <c:idx val="5"/>
          <c:order val="5"/>
          <c:tx>
            <c:strRef>
              <c:f>尾張東部!$B$21</c:f>
              <c:strCache>
                <c:ptCount val="1"/>
                <c:pt idx="0">
                  <c:v>生産年齢人口割合（%）</c:v>
                </c:pt>
              </c:strCache>
            </c:strRef>
          </c:tx>
          <c:spPr>
            <a:ln w="28575" cap="sq">
              <a:solidFill>
                <a:schemeClr val="accent6"/>
              </a:solidFill>
              <a:miter lim="800000"/>
              <a:headEnd type="none"/>
              <a:tailEnd type="none"/>
            </a:ln>
            <a:effectLst/>
          </c:spPr>
          <c:marker>
            <c:symbol val="triangle"/>
            <c:size val="5"/>
            <c:spPr>
              <a:solidFill>
                <a:schemeClr val="accent6"/>
              </a:solidFill>
              <a:ln w="9525">
                <a:solidFill>
                  <a:schemeClr val="accent6"/>
                </a:solidFill>
                <a:prstDash val="solid"/>
                <a:round/>
              </a:ln>
              <a:effectLst/>
            </c:spPr>
          </c:marker>
          <c:dLbls>
            <c:delete val="1"/>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尾張東部!$D$21:$I$21</c:f>
              <c:numCache>
                <c:formatCode>0.0%</c:formatCode>
                <c:ptCount val="6"/>
                <c:pt idx="0">
                  <c:v>0.61227520384458667</c:v>
                </c:pt>
                <c:pt idx="1">
                  <c:v>0.60835105559666602</c:v>
                </c:pt>
                <c:pt idx="2">
                  <c:v>0.5910240596874845</c:v>
                </c:pt>
                <c:pt idx="3">
                  <c:v>0.55852328222912395</c:v>
                </c:pt>
                <c:pt idx="4">
                  <c:v>0.54092936235889522</c:v>
                </c:pt>
                <c:pt idx="5">
                  <c:v>0.53273564655429972</c:v>
                </c:pt>
              </c:numCache>
            </c:numRef>
          </c:val>
          <c:smooth val="0"/>
          <c:extLst>
            <c:ext xmlns:c16="http://schemas.microsoft.com/office/drawing/2014/chart" uri="{C3380CC4-5D6E-409C-BE32-E72D297353CC}">
              <c16:uniqueId val="{00000005-810C-4784-90E8-2E9B5D6E3A79}"/>
            </c:ext>
          </c:extLst>
        </c:ser>
        <c:ser>
          <c:idx val="6"/>
          <c:order val="6"/>
          <c:tx>
            <c:strRef>
              <c:f>尾張東部!$B$22</c:f>
              <c:strCache>
                <c:ptCount val="1"/>
                <c:pt idx="0">
                  <c:v>高齢化率(%)</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delete val="1"/>
          </c:dLbls>
          <c:cat>
            <c:numRef>
              <c:f>尾張東部!$D$15:$I$15</c:f>
              <c:numCache>
                <c:formatCode>General</c:formatCode>
                <c:ptCount val="6"/>
                <c:pt idx="0">
                  <c:v>2025</c:v>
                </c:pt>
                <c:pt idx="1">
                  <c:v>2030</c:v>
                </c:pt>
                <c:pt idx="2">
                  <c:v>2035</c:v>
                </c:pt>
                <c:pt idx="3">
                  <c:v>2040</c:v>
                </c:pt>
                <c:pt idx="4">
                  <c:v>2045</c:v>
                </c:pt>
                <c:pt idx="5">
                  <c:v>2050</c:v>
                </c:pt>
              </c:numCache>
            </c:numRef>
          </c:cat>
          <c:val>
            <c:numRef>
              <c:f>尾張東部!$D$22:$I$22</c:f>
              <c:numCache>
                <c:formatCode>0.0%</c:formatCode>
                <c:ptCount val="6"/>
                <c:pt idx="0">
                  <c:v>0.25498111733298606</c:v>
                </c:pt>
                <c:pt idx="1">
                  <c:v>0.26694499278034217</c:v>
                </c:pt>
                <c:pt idx="2">
                  <c:v>0.28702214817254434</c:v>
                </c:pt>
                <c:pt idx="3">
                  <c:v>0.31781916352981199</c:v>
                </c:pt>
                <c:pt idx="4">
                  <c:v>0.33533362646040094</c:v>
                </c:pt>
                <c:pt idx="5">
                  <c:v>0.34625691185460628</c:v>
                </c:pt>
              </c:numCache>
            </c:numRef>
          </c:val>
          <c:smooth val="0"/>
          <c:extLst>
            <c:ext xmlns:c16="http://schemas.microsoft.com/office/drawing/2014/chart" uri="{C3380CC4-5D6E-409C-BE32-E72D297353CC}">
              <c16:uniqueId val="{00000006-810C-4784-90E8-2E9B5D6E3A79}"/>
            </c:ext>
          </c:extLst>
        </c:ser>
        <c:dLbls>
          <c:showLegendKey val="0"/>
          <c:showVal val="1"/>
          <c:showCatName val="0"/>
          <c:showSerName val="0"/>
          <c:showPercent val="0"/>
          <c:showBubbleSize val="0"/>
        </c:dLbls>
        <c:marker val="1"/>
        <c:smooth val="0"/>
        <c:axId val="419345311"/>
        <c:axId val="252042767"/>
      </c:lineChart>
      <c:catAx>
        <c:axId val="3648816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252036527"/>
        <c:crosses val="autoZero"/>
        <c:auto val="1"/>
        <c:lblAlgn val="ctr"/>
        <c:lblOffset val="100"/>
        <c:noMultiLvlLbl val="0"/>
      </c:catAx>
      <c:valAx>
        <c:axId val="2520365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ja-JP" altLang="en-US" sz="600"/>
                  <a:t>人口（人）</a:t>
                </a:r>
              </a:p>
            </c:rich>
          </c:tx>
          <c:layout>
            <c:manualLayout>
              <c:xMode val="edge"/>
              <c:yMode val="edge"/>
              <c:x val="2.7778524271496775E-3"/>
              <c:y val="9.8050920530240587E-3"/>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364881615"/>
        <c:crosses val="autoZero"/>
        <c:crossBetween val="between"/>
      </c:valAx>
      <c:valAx>
        <c:axId val="252042767"/>
        <c:scaling>
          <c:orientation val="minMax"/>
        </c:scaling>
        <c:delete val="0"/>
        <c:axPos val="r"/>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ja-JP" altLang="en-US" sz="600"/>
                  <a:t>人口割合（％）</a:t>
                </a:r>
              </a:p>
            </c:rich>
          </c:tx>
          <c:layout>
            <c:manualLayout>
              <c:xMode val="edge"/>
              <c:yMode val="edge"/>
              <c:x val="0.85833333333333328"/>
              <c:y val="1.2015880686394351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ja-JP"/>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419345311"/>
        <c:crosses val="max"/>
        <c:crossBetween val="between"/>
      </c:valAx>
      <c:catAx>
        <c:axId val="419345311"/>
        <c:scaling>
          <c:orientation val="minMax"/>
        </c:scaling>
        <c:delete val="1"/>
        <c:axPos val="b"/>
        <c:numFmt formatCode="General" sourceLinked="1"/>
        <c:majorTickMark val="out"/>
        <c:minorTickMark val="none"/>
        <c:tickLblPos val="nextTo"/>
        <c:crossAx val="252042767"/>
        <c:crosses val="autoZero"/>
        <c:auto val="1"/>
        <c:lblAlgn val="ctr"/>
        <c:lblOffset val="100"/>
        <c:noMultiLvlLbl val="0"/>
      </c:catAx>
      <c:spPr>
        <a:noFill/>
        <a:ln>
          <a:noFill/>
        </a:ln>
        <a:effectLst/>
      </c:spPr>
    </c:plotArea>
    <c:legend>
      <c:legendPos val="b"/>
      <c:layout>
        <c:manualLayout>
          <c:xMode val="edge"/>
          <c:yMode val="edge"/>
          <c:x val="4.9583114610673662E-2"/>
          <c:y val="0.8676487314085739"/>
          <c:w val="0.88138932633420819"/>
          <c:h val="0.1045734908136482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BBEAE-508C-40CF-9CB2-613BABB13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2</Pages>
  <Words>248</Words>
  <Characters>1417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oa</dc:creator>
  <cp:lastModifiedBy>平林　隼弥</cp:lastModifiedBy>
  <cp:revision>24</cp:revision>
  <cp:lastPrinted>2026-08-13T09:44:00Z</cp:lastPrinted>
  <dcterms:created xsi:type="dcterms:W3CDTF">2026-08-13T06:03:00Z</dcterms:created>
  <dcterms:modified xsi:type="dcterms:W3CDTF">2026-08-16T10:10:00Z</dcterms:modified>
</cp:coreProperties>
</file>