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E490" w14:textId="3A495C03" w:rsidR="00F05245" w:rsidRPr="000C3925" w:rsidRDefault="00C63416" w:rsidP="00F05245">
      <w:pPr>
        <w:ind w:left="652"/>
        <w:jc w:val="center"/>
        <w:rPr>
          <w:b/>
          <w:bCs/>
        </w:rPr>
      </w:pPr>
      <w:r w:rsidRPr="000C3925">
        <w:rPr>
          <w:rFonts w:hint="eastAsia"/>
          <w:b/>
          <w:bCs/>
        </w:rPr>
        <w:t>ウッドワンダーランド202</w:t>
      </w:r>
      <w:r w:rsidR="00472EAF">
        <w:rPr>
          <w:rFonts w:hint="eastAsia"/>
          <w:b/>
          <w:bCs/>
        </w:rPr>
        <w:t>5</w:t>
      </w:r>
      <w:r w:rsidR="00F05245" w:rsidRPr="000C3925">
        <w:rPr>
          <w:b/>
          <w:bCs/>
        </w:rPr>
        <w:t xml:space="preserve"> 出展要領</w:t>
      </w:r>
    </w:p>
    <w:p w14:paraId="5A2CCE63" w14:textId="77777777" w:rsidR="00F05245" w:rsidRDefault="00F05245" w:rsidP="00F05245">
      <w:pPr>
        <w:ind w:left="652"/>
        <w:jc w:val="center"/>
      </w:pPr>
    </w:p>
    <w:p w14:paraId="630B32F0" w14:textId="205F4FFC" w:rsidR="00F05245" w:rsidRPr="00720181" w:rsidRDefault="00F05245" w:rsidP="00E1630F">
      <w:pPr>
        <w:rPr>
          <w:b/>
          <w:bCs/>
        </w:rPr>
      </w:pPr>
      <w:r w:rsidRPr="00720181">
        <w:rPr>
          <w:b/>
          <w:bCs/>
        </w:rPr>
        <w:t>1. 出展内容</w:t>
      </w:r>
      <w:r w:rsidR="00451A57">
        <w:rPr>
          <w:rFonts w:hint="eastAsia"/>
          <w:b/>
          <w:bCs/>
        </w:rPr>
        <w:t>／開催概要</w:t>
      </w:r>
    </w:p>
    <w:p w14:paraId="36E5C0F0" w14:textId="452941B7" w:rsidR="00E32435" w:rsidRDefault="00B3241F" w:rsidP="00E32435">
      <w:pPr>
        <w:ind w:leftChars="100" w:left="210" w:firstLineChars="100" w:firstLine="210"/>
      </w:pPr>
      <w:r>
        <w:rPr>
          <w:rFonts w:hint="eastAsia"/>
        </w:rPr>
        <w:t>愛知県</w:t>
      </w:r>
      <w:r w:rsidR="00E32435">
        <w:rPr>
          <w:rFonts w:hint="eastAsia"/>
        </w:rPr>
        <w:t>や近県の関係団体・企業による地域材を活用した木材製品展示イベント</w:t>
      </w:r>
      <w:r w:rsidR="00A04673">
        <w:rPr>
          <w:rFonts w:hint="eastAsia"/>
        </w:rPr>
        <w:t xml:space="preserve">　</w:t>
      </w:r>
      <w:r w:rsidR="00E32435">
        <w:rPr>
          <w:rFonts w:hint="eastAsia"/>
        </w:rPr>
        <w:t>「ウッドワンダーランド</w:t>
      </w:r>
      <w:r w:rsidR="00E32435">
        <w:t>202</w:t>
      </w:r>
      <w:r w:rsidR="00472EAF">
        <w:rPr>
          <w:rFonts w:hint="eastAsia"/>
        </w:rPr>
        <w:t>5</w:t>
      </w:r>
      <w:r w:rsidR="00E32435">
        <w:t>」を開催する。</w:t>
      </w:r>
    </w:p>
    <w:p w14:paraId="0D627531" w14:textId="42BEE1B1" w:rsidR="009F4BB8" w:rsidRDefault="00E32435" w:rsidP="00E32435">
      <w:pPr>
        <w:ind w:leftChars="100" w:left="210"/>
      </w:pPr>
      <w:r>
        <w:rPr>
          <w:rFonts w:hint="eastAsia"/>
        </w:rPr>
        <w:t>県産木材の構造躯体等（木造や木質化の促進を図るための展示）や木材製品の展示、</w:t>
      </w:r>
      <w:r w:rsidR="00A04673">
        <w:rPr>
          <w:rFonts w:hint="eastAsia"/>
        </w:rPr>
        <w:t xml:space="preserve">　</w:t>
      </w:r>
      <w:r>
        <w:rPr>
          <w:rFonts w:hint="eastAsia"/>
        </w:rPr>
        <w:t>木育（木工体験、木と触れ合うコンテンツ展示）、森林・林業等に関するブース出展など、木材利用をテーマとした演出により県産木材の認知向上及び消費拡大を図るイベントとする。</w:t>
      </w:r>
    </w:p>
    <w:p w14:paraId="7AA4B06A" w14:textId="77777777" w:rsidR="00E32435" w:rsidRPr="00E32435" w:rsidRDefault="00E32435" w:rsidP="00E32435"/>
    <w:p w14:paraId="25410CF2" w14:textId="4B930996" w:rsidR="00F05245" w:rsidRDefault="00572370" w:rsidP="00E1630F">
      <w:r>
        <w:rPr>
          <w:rFonts w:hint="eastAsia"/>
        </w:rPr>
        <w:t>【ウッドワンダーランド</w:t>
      </w:r>
      <w:r w:rsidR="00AC3153">
        <w:rPr>
          <w:rFonts w:hint="eastAsia"/>
        </w:rPr>
        <w:t>202</w:t>
      </w:r>
      <w:r w:rsidR="00472EAF">
        <w:rPr>
          <w:rFonts w:hint="eastAsia"/>
        </w:rPr>
        <w:t>5</w:t>
      </w:r>
      <w:r>
        <w:rPr>
          <w:rFonts w:hint="eastAsia"/>
        </w:rPr>
        <w:t>開催概要】</w:t>
      </w:r>
    </w:p>
    <w:p w14:paraId="51448477" w14:textId="62E3913D" w:rsidR="00572370" w:rsidRDefault="00572370" w:rsidP="00E1630F">
      <w:r>
        <w:rPr>
          <w:rFonts w:hint="eastAsia"/>
        </w:rPr>
        <w:t xml:space="preserve">　</w:t>
      </w:r>
      <w:r w:rsidR="00AC3153">
        <w:rPr>
          <w:rFonts w:hint="eastAsia"/>
        </w:rPr>
        <w:t>催事</w:t>
      </w:r>
      <w:r w:rsidR="000C386D">
        <w:rPr>
          <w:rFonts w:hint="eastAsia"/>
        </w:rPr>
        <w:t>名称：ウッドワンダーランド202</w:t>
      </w:r>
      <w:r w:rsidR="00472EAF">
        <w:rPr>
          <w:rFonts w:hint="eastAsia"/>
        </w:rPr>
        <w:t>5</w:t>
      </w:r>
    </w:p>
    <w:p w14:paraId="2913DEB2" w14:textId="4F47B184" w:rsidR="000C386D" w:rsidRDefault="000C386D" w:rsidP="00E1630F">
      <w:r>
        <w:rPr>
          <w:rFonts w:hint="eastAsia"/>
        </w:rPr>
        <w:t xml:space="preserve">　開催期間：</w:t>
      </w:r>
      <w:r w:rsidR="00CC2753">
        <w:rPr>
          <w:rFonts w:hint="eastAsia"/>
        </w:rPr>
        <w:t>202</w:t>
      </w:r>
      <w:r w:rsidR="00472EAF">
        <w:rPr>
          <w:rFonts w:hint="eastAsia"/>
        </w:rPr>
        <w:t>5</w:t>
      </w:r>
      <w:r w:rsidR="00CC2753">
        <w:rPr>
          <w:rFonts w:hint="eastAsia"/>
        </w:rPr>
        <w:t>年10月</w:t>
      </w:r>
      <w:r w:rsidR="00E61493">
        <w:rPr>
          <w:rFonts w:hint="eastAsia"/>
        </w:rPr>
        <w:t>4</w:t>
      </w:r>
      <w:r w:rsidR="00CC2753">
        <w:rPr>
          <w:rFonts w:hint="eastAsia"/>
        </w:rPr>
        <w:t>日（土）、</w:t>
      </w:r>
      <w:r w:rsidR="00E61493">
        <w:rPr>
          <w:rFonts w:hint="eastAsia"/>
        </w:rPr>
        <w:t>5</w:t>
      </w:r>
      <w:r w:rsidR="00CC2753">
        <w:rPr>
          <w:rFonts w:hint="eastAsia"/>
        </w:rPr>
        <w:t>日（日）</w:t>
      </w:r>
    </w:p>
    <w:p w14:paraId="34B0D2FF" w14:textId="0C72056D" w:rsidR="00CC2753" w:rsidRDefault="00CC2753" w:rsidP="00E1630F">
      <w:r>
        <w:rPr>
          <w:rFonts w:hint="eastAsia"/>
        </w:rPr>
        <w:t xml:space="preserve">　開催時間：</w:t>
      </w:r>
      <w:r w:rsidR="00E61493">
        <w:rPr>
          <w:rFonts w:hint="eastAsia"/>
        </w:rPr>
        <w:t>10</w:t>
      </w:r>
      <w:r>
        <w:rPr>
          <w:rFonts w:hint="eastAsia"/>
        </w:rPr>
        <w:t>：00～17：00</w:t>
      </w:r>
    </w:p>
    <w:p w14:paraId="5849FEB2" w14:textId="08B944C4" w:rsidR="00E61493" w:rsidRDefault="00CC2753" w:rsidP="00C05473">
      <w:pPr>
        <w:ind w:firstLineChars="100" w:firstLine="210"/>
      </w:pPr>
      <w:r>
        <w:rPr>
          <w:rFonts w:hint="eastAsia"/>
        </w:rPr>
        <w:t>開催場所：</w:t>
      </w:r>
      <w:r w:rsidR="00E61493">
        <w:rPr>
          <w:rFonts w:hint="eastAsia"/>
        </w:rPr>
        <w:t>ポートメッセなごや　コンベンションセンター</w:t>
      </w:r>
      <w:r w:rsidR="004F41F7">
        <w:rPr>
          <w:rFonts w:hint="eastAsia"/>
        </w:rPr>
        <w:t>３F</w:t>
      </w:r>
      <w:r w:rsidR="00E61493">
        <w:rPr>
          <w:rFonts w:hint="eastAsia"/>
        </w:rPr>
        <w:t xml:space="preserve">　</w:t>
      </w:r>
      <w:r w:rsidR="00C05473">
        <w:rPr>
          <w:rFonts w:hint="eastAsia"/>
        </w:rPr>
        <w:t xml:space="preserve">ホールA　</w:t>
      </w:r>
    </w:p>
    <w:p w14:paraId="4FD5C86D" w14:textId="74657C31" w:rsidR="00C05473" w:rsidRDefault="00C05473" w:rsidP="00C05473">
      <w:pPr>
        <w:ind w:firstLineChars="100" w:firstLine="210"/>
      </w:pPr>
      <w:r>
        <w:rPr>
          <w:rFonts w:hint="eastAsia"/>
        </w:rPr>
        <w:t xml:space="preserve">　　　　　（住所：</w:t>
      </w:r>
      <w:r w:rsidR="005732C3" w:rsidRPr="005732C3">
        <w:rPr>
          <w:rFonts w:hint="eastAsia"/>
        </w:rPr>
        <w:t>愛知県名古屋市港区金城ふ頭２丁目</w:t>
      </w:r>
      <w:r>
        <w:rPr>
          <w:rFonts w:hint="eastAsia"/>
        </w:rPr>
        <w:t>）</w:t>
      </w:r>
    </w:p>
    <w:p w14:paraId="6952C4A7" w14:textId="6EE014FD" w:rsidR="005732C3" w:rsidRPr="005732C3" w:rsidRDefault="005732C3" w:rsidP="00C05473">
      <w:pPr>
        <w:ind w:firstLineChars="100" w:firstLine="210"/>
      </w:pPr>
      <w:r>
        <w:rPr>
          <w:rFonts w:hint="eastAsia"/>
        </w:rPr>
        <w:t>同時開催：</w:t>
      </w:r>
      <w:r w:rsidR="004E593D">
        <w:rPr>
          <w:rFonts w:hint="eastAsia"/>
        </w:rPr>
        <w:t>木工機械展2025（10月2日～4日　ポートメッセなごや　第1展示館）</w:t>
      </w:r>
    </w:p>
    <w:p w14:paraId="727DFC4F" w14:textId="23DCF9BE" w:rsidR="009F4BB8" w:rsidRDefault="004E593D" w:rsidP="00E1630F">
      <w:r>
        <w:rPr>
          <w:rFonts w:hint="eastAsia"/>
        </w:rPr>
        <w:t xml:space="preserve">　※</w:t>
      </w:r>
      <w:r w:rsidR="00D10A40">
        <w:rPr>
          <w:rFonts w:hint="eastAsia"/>
        </w:rPr>
        <w:t>10月5日（日）は、単独開催とな</w:t>
      </w:r>
      <w:r w:rsidR="00B3241F">
        <w:rPr>
          <w:rFonts w:hint="eastAsia"/>
        </w:rPr>
        <w:t>る</w:t>
      </w:r>
      <w:r w:rsidR="00D10A40">
        <w:rPr>
          <w:rFonts w:hint="eastAsia"/>
        </w:rPr>
        <w:t>。</w:t>
      </w:r>
    </w:p>
    <w:p w14:paraId="70064E10" w14:textId="77777777" w:rsidR="004E593D" w:rsidRPr="004E593D" w:rsidRDefault="004E593D" w:rsidP="00E1630F"/>
    <w:p w14:paraId="6057C949" w14:textId="77777777" w:rsidR="00E32435" w:rsidRDefault="00F05245" w:rsidP="00E1630F">
      <w:pPr>
        <w:rPr>
          <w:b/>
          <w:bCs/>
        </w:rPr>
      </w:pPr>
      <w:r w:rsidRPr="00720181">
        <w:rPr>
          <w:b/>
          <w:bCs/>
        </w:rPr>
        <w:t xml:space="preserve">2. 主催者 </w:t>
      </w:r>
    </w:p>
    <w:p w14:paraId="42F839A2" w14:textId="74043450" w:rsidR="00F05245" w:rsidRPr="00E32435" w:rsidRDefault="00F05245" w:rsidP="00E32435">
      <w:pPr>
        <w:ind w:firstLineChars="100" w:firstLine="210"/>
      </w:pPr>
      <w:r w:rsidRPr="00E32435">
        <w:t>愛知県</w:t>
      </w:r>
    </w:p>
    <w:p w14:paraId="7FB698DC" w14:textId="77777777" w:rsidR="00F05245" w:rsidRDefault="00F05245" w:rsidP="00E1630F"/>
    <w:p w14:paraId="0512BE8D" w14:textId="77777777" w:rsidR="00720181" w:rsidRPr="00720181" w:rsidRDefault="00F05245" w:rsidP="00720181">
      <w:pPr>
        <w:rPr>
          <w:b/>
          <w:bCs/>
        </w:rPr>
      </w:pPr>
      <w:r w:rsidRPr="00720181">
        <w:rPr>
          <w:b/>
          <w:bCs/>
        </w:rPr>
        <w:t>3. 各出展小間（区画）</w:t>
      </w:r>
    </w:p>
    <w:p w14:paraId="567ACEB3" w14:textId="4422C600" w:rsidR="00F05245" w:rsidRDefault="00F05245" w:rsidP="00720181">
      <w:pPr>
        <w:ind w:leftChars="100" w:left="210"/>
      </w:pPr>
      <w:r>
        <w:rPr>
          <w:rFonts w:hint="eastAsia"/>
        </w:rPr>
        <w:t>１小間の寸法は、３ｍ×奥行</w:t>
      </w:r>
      <w:r>
        <w:t>3ｍ（９㎡）程度とする。</w:t>
      </w:r>
    </w:p>
    <w:p w14:paraId="40588437" w14:textId="77777777" w:rsidR="00F05245" w:rsidRDefault="00F05245" w:rsidP="00720181">
      <w:pPr>
        <w:ind w:leftChars="100" w:left="210"/>
      </w:pPr>
      <w:r>
        <w:rPr>
          <w:rFonts w:hint="eastAsia"/>
        </w:rPr>
        <w:t>スペース貸し（土間貸し）とし、壁面パネル、電気、その他備品は別途有料とする。</w:t>
      </w:r>
    </w:p>
    <w:p w14:paraId="4A60AAFD" w14:textId="77777777" w:rsidR="00F05245" w:rsidRDefault="00F05245" w:rsidP="00E1630F"/>
    <w:p w14:paraId="1ED50DFF" w14:textId="1B13318D" w:rsidR="00F05245" w:rsidRPr="00720181" w:rsidRDefault="00F05245" w:rsidP="00E1630F">
      <w:pPr>
        <w:rPr>
          <w:b/>
          <w:bCs/>
        </w:rPr>
      </w:pPr>
      <w:r w:rsidRPr="00720181">
        <w:rPr>
          <w:b/>
          <w:bCs/>
        </w:rPr>
        <w:t>4. 出展申込み方法と出展料</w:t>
      </w:r>
    </w:p>
    <w:p w14:paraId="3E7CDD96" w14:textId="349BAD1C" w:rsidR="00F05245" w:rsidRDefault="00F05245" w:rsidP="00981025">
      <w:pPr>
        <w:pStyle w:val="a9"/>
        <w:numPr>
          <w:ilvl w:val="0"/>
          <w:numId w:val="3"/>
        </w:numPr>
        <w:ind w:leftChars="100" w:left="652" w:hanging="442"/>
      </w:pPr>
      <w:r w:rsidRPr="009A162E">
        <w:t>申込期間は令和</w:t>
      </w:r>
      <w:r w:rsidR="00D10A40" w:rsidRPr="009A162E">
        <w:rPr>
          <w:rFonts w:hint="eastAsia"/>
        </w:rPr>
        <w:t>7</w:t>
      </w:r>
      <w:r w:rsidRPr="009A162E">
        <w:t>年７月</w:t>
      </w:r>
      <w:r w:rsidR="00981025" w:rsidRPr="009A162E">
        <w:rPr>
          <w:rFonts w:hint="eastAsia"/>
        </w:rPr>
        <w:t>４</w:t>
      </w:r>
      <w:r w:rsidRPr="009A162E">
        <w:t>日（</w:t>
      </w:r>
      <w:r w:rsidR="00981025" w:rsidRPr="009A162E">
        <w:rPr>
          <w:rFonts w:hint="eastAsia"/>
        </w:rPr>
        <w:t>金</w:t>
      </w:r>
      <w:r w:rsidRPr="009A162E">
        <w:t>）～７月</w:t>
      </w:r>
      <w:r w:rsidR="00981025" w:rsidRPr="009A162E">
        <w:rPr>
          <w:rFonts w:hint="eastAsia"/>
        </w:rPr>
        <w:t>18</w:t>
      </w:r>
      <w:r w:rsidRPr="009A162E">
        <w:t>日（</w:t>
      </w:r>
      <w:r w:rsidR="00981025" w:rsidRPr="009A162E">
        <w:rPr>
          <w:rFonts w:hint="eastAsia"/>
        </w:rPr>
        <w:t>金</w:t>
      </w:r>
      <w:r w:rsidRPr="009A162E">
        <w:t>）</w:t>
      </w:r>
      <w:r w:rsidR="00C63416" w:rsidRPr="00C63416">
        <w:rPr>
          <w:rFonts w:hint="eastAsia"/>
        </w:rPr>
        <w:t xml:space="preserve">　　　　　　　　　　　　　　</w:t>
      </w:r>
      <w:r w:rsidR="00C63416" w:rsidRPr="000843F5">
        <w:rPr>
          <w:rFonts w:hint="eastAsia"/>
        </w:rPr>
        <w:t xml:space="preserve">　</w:t>
      </w:r>
      <w:r w:rsidR="00C63416" w:rsidRPr="00981025">
        <w:rPr>
          <w:rFonts w:hint="eastAsia"/>
          <w:highlight w:val="yellow"/>
        </w:rPr>
        <w:t xml:space="preserve">　　　　　　　　　　　　　　　　　　</w:t>
      </w:r>
      <w:r>
        <w:rPr>
          <w:rFonts w:hint="eastAsia"/>
        </w:rPr>
        <w:t>なお、出展申し込み状況によっては、上記の期間内に募集を終了する場合がある。</w:t>
      </w:r>
    </w:p>
    <w:p w14:paraId="574D9CBB" w14:textId="1A547F72" w:rsidR="00F05245" w:rsidRDefault="00F05245" w:rsidP="00E1630F">
      <w:pPr>
        <w:pStyle w:val="a9"/>
        <w:numPr>
          <w:ilvl w:val="0"/>
          <w:numId w:val="3"/>
        </w:numPr>
        <w:ind w:leftChars="100" w:left="652" w:hanging="442"/>
      </w:pPr>
      <w:r>
        <w:t>出展申込み数の単位は、1 小間とする。</w:t>
      </w:r>
    </w:p>
    <w:p w14:paraId="70C7E70A" w14:textId="77777777" w:rsidR="00B3241F" w:rsidRDefault="00F05245" w:rsidP="00E1630F">
      <w:pPr>
        <w:pStyle w:val="a9"/>
        <w:numPr>
          <w:ilvl w:val="0"/>
          <w:numId w:val="3"/>
        </w:numPr>
        <w:ind w:leftChars="100" w:left="652" w:hanging="442"/>
      </w:pPr>
      <w:r>
        <w:t>申込方法は、出展申込書を、下記いずれかに、メールで提出するものとする。</w:t>
      </w:r>
      <w:r w:rsidR="00C63416">
        <w:rPr>
          <w:rFonts w:hint="eastAsia"/>
        </w:rPr>
        <w:t xml:space="preserve">　　　　　　　　　　　　　　　　　　　　　　　</w:t>
      </w:r>
      <w:r>
        <w:rPr>
          <w:rFonts w:hint="eastAsia"/>
        </w:rPr>
        <w:t>申し込みが多数の場合は、出展小間数の削減等の調整を</w:t>
      </w:r>
      <w:r w:rsidR="00B3241F">
        <w:rPr>
          <w:rFonts w:hint="eastAsia"/>
        </w:rPr>
        <w:t>もとめることがある</w:t>
      </w:r>
      <w:r>
        <w:rPr>
          <w:rFonts w:hint="eastAsia"/>
        </w:rPr>
        <w:t>。</w:t>
      </w:r>
    </w:p>
    <w:p w14:paraId="7154F171" w14:textId="669B5990" w:rsidR="00F05245" w:rsidRDefault="00F05245" w:rsidP="00B3241F">
      <w:pPr>
        <w:pStyle w:val="a9"/>
        <w:ind w:left="652"/>
      </w:pPr>
      <w:r>
        <w:rPr>
          <w:rFonts w:hint="eastAsia"/>
        </w:rPr>
        <w:t>申込先：</w:t>
      </w:r>
      <w:r w:rsidR="00643240">
        <w:rPr>
          <w:rFonts w:hint="eastAsia"/>
        </w:rPr>
        <w:t>ウッドワンダーランド202</w:t>
      </w:r>
      <w:r w:rsidR="0050423E">
        <w:rPr>
          <w:rFonts w:hint="eastAsia"/>
        </w:rPr>
        <w:t>5</w:t>
      </w:r>
      <w:r>
        <w:t>事務局（株式会社</w:t>
      </w:r>
      <w:r w:rsidR="00643240">
        <w:rPr>
          <w:rFonts w:hint="eastAsia"/>
        </w:rPr>
        <w:t>ランドマークス</w:t>
      </w:r>
      <w:r>
        <w:t>内）</w:t>
      </w:r>
      <w:r w:rsidR="000843F5">
        <w:rPr>
          <w:rFonts w:hint="eastAsia"/>
        </w:rPr>
        <w:t xml:space="preserve">　　　　</w:t>
      </w:r>
      <w:r>
        <w:rPr>
          <w:rFonts w:hint="eastAsia"/>
        </w:rPr>
        <w:t>担当</w:t>
      </w:r>
      <w:r w:rsidR="00643240">
        <w:rPr>
          <w:rFonts w:hint="eastAsia"/>
        </w:rPr>
        <w:t>：柴田</w:t>
      </w:r>
      <w:r>
        <w:t xml:space="preserve"> </w:t>
      </w:r>
      <w:r w:rsidR="000843F5">
        <w:rPr>
          <w:rFonts w:hint="eastAsia"/>
        </w:rPr>
        <w:t xml:space="preserve">　　　　　　　　　　　　　　　　　　　　　　　　　　　　　　　　　　　　　　　　　　　　　　</w:t>
      </w:r>
      <w:r>
        <w:t>電話</w:t>
      </w:r>
      <w:r w:rsidR="000843F5">
        <w:rPr>
          <w:rFonts w:hint="eastAsia"/>
        </w:rPr>
        <w:t>：</w:t>
      </w:r>
      <w:r w:rsidR="00643240">
        <w:rPr>
          <w:rFonts w:hint="eastAsia"/>
        </w:rPr>
        <w:t>080</w:t>
      </w:r>
      <w:r>
        <w:t>-</w:t>
      </w:r>
      <w:r w:rsidR="00643240">
        <w:rPr>
          <w:rFonts w:hint="eastAsia"/>
        </w:rPr>
        <w:t>6978</w:t>
      </w:r>
      <w:r>
        <w:t>-</w:t>
      </w:r>
      <w:r w:rsidR="00643240">
        <w:rPr>
          <w:rFonts w:hint="eastAsia"/>
        </w:rPr>
        <w:t>4125</w:t>
      </w:r>
      <w:r w:rsidR="000843F5">
        <w:rPr>
          <w:rFonts w:hint="eastAsia"/>
        </w:rPr>
        <w:t xml:space="preserve">　　　　　　　　　　　　　　　　　　　　　　　　　　　　　　　</w:t>
      </w:r>
      <w:r>
        <w:rPr>
          <w:rFonts w:hint="eastAsia"/>
        </w:rPr>
        <w:t>メール：</w:t>
      </w:r>
      <w:r w:rsidR="0050423E">
        <w:rPr>
          <w:rFonts w:hint="eastAsia"/>
        </w:rPr>
        <w:t>j.shibata</w:t>
      </w:r>
      <w:r w:rsidR="000843F5" w:rsidRPr="000843F5">
        <w:t>@lms-g.jp</w:t>
      </w:r>
    </w:p>
    <w:p w14:paraId="62BF744F" w14:textId="2239595E" w:rsidR="00F05245" w:rsidRDefault="00F05245" w:rsidP="00E1630F">
      <w:pPr>
        <w:pStyle w:val="a9"/>
        <w:numPr>
          <w:ilvl w:val="0"/>
          <w:numId w:val="3"/>
        </w:numPr>
        <w:ind w:leftChars="100" w:left="652" w:hanging="442"/>
      </w:pPr>
      <w:r>
        <w:lastRenderedPageBreak/>
        <w:t>出展料は、1 小間あたり</w:t>
      </w:r>
      <w:r w:rsidR="00E32435">
        <w:rPr>
          <w:rFonts w:hint="eastAsia"/>
        </w:rPr>
        <w:t>2</w:t>
      </w:r>
      <w:r>
        <w:t>0,000 円（消費税別）とする。（2 日間）</w:t>
      </w:r>
    </w:p>
    <w:p w14:paraId="633DA544" w14:textId="2CBF898F" w:rsidR="00F05245" w:rsidRDefault="00F05245" w:rsidP="00E1630F">
      <w:pPr>
        <w:pStyle w:val="a9"/>
        <w:numPr>
          <w:ilvl w:val="0"/>
          <w:numId w:val="3"/>
        </w:numPr>
        <w:ind w:leftChars="100" w:left="652" w:hanging="442"/>
      </w:pPr>
      <w:r>
        <w:t>出展料には、会場使用料、会場全体の照明・空調費・管理費、広告費が含まれる。</w:t>
      </w:r>
      <w:r w:rsidR="000843F5">
        <w:rPr>
          <w:rFonts w:hint="eastAsia"/>
        </w:rPr>
        <w:t xml:space="preserve">　　　　　　　　　　　　　　　　　　　　　　　　　　　</w:t>
      </w:r>
      <w:r>
        <w:rPr>
          <w:rFonts w:hint="eastAsia"/>
        </w:rPr>
        <w:t>小間のパーテーション、スポットライトなどの資機材リース代、小間内での光熱水費は含まれない。</w:t>
      </w:r>
    </w:p>
    <w:p w14:paraId="4EFA09DA" w14:textId="2C3ED096" w:rsidR="00F05245" w:rsidRDefault="00F05245" w:rsidP="00E1630F">
      <w:pPr>
        <w:pStyle w:val="a9"/>
        <w:numPr>
          <w:ilvl w:val="0"/>
          <w:numId w:val="3"/>
        </w:numPr>
        <w:ind w:leftChars="100" w:left="652" w:hanging="442"/>
      </w:pPr>
      <w:r>
        <w:t>出展料は、出展申込書受領後に発行する請求書に示された期日までに納入するものとする。</w:t>
      </w:r>
    </w:p>
    <w:p w14:paraId="110EAD21" w14:textId="5E3BF271" w:rsidR="00F05245" w:rsidRDefault="00F05245" w:rsidP="00E1630F">
      <w:pPr>
        <w:pStyle w:val="a9"/>
        <w:numPr>
          <w:ilvl w:val="0"/>
          <w:numId w:val="3"/>
        </w:numPr>
        <w:ind w:leftChars="100" w:left="652" w:hanging="442"/>
      </w:pPr>
      <w:r>
        <w:t>既納の出展料は返還されない。ただし、主催者の都合によって本展を中止した場合は、その限りでは</w:t>
      </w:r>
      <w:r>
        <w:rPr>
          <w:rFonts w:hint="eastAsia"/>
        </w:rPr>
        <w:t>ない。</w:t>
      </w:r>
    </w:p>
    <w:p w14:paraId="7B14940A" w14:textId="6E21ED1D" w:rsidR="00F05245" w:rsidRDefault="00F05245" w:rsidP="00E1630F">
      <w:pPr>
        <w:pStyle w:val="a9"/>
        <w:numPr>
          <w:ilvl w:val="0"/>
          <w:numId w:val="3"/>
        </w:numPr>
        <w:ind w:leftChars="100" w:left="652" w:hanging="442"/>
      </w:pPr>
      <w:r>
        <w:t>小間内での販売活動については、事前に主催者の了解を得るものとする。</w:t>
      </w:r>
    </w:p>
    <w:p w14:paraId="1D82FEE5" w14:textId="77777777" w:rsidR="000843F5" w:rsidRDefault="000843F5" w:rsidP="00E1630F"/>
    <w:p w14:paraId="5F8047A8" w14:textId="77777777" w:rsidR="00F05245" w:rsidRPr="00720181" w:rsidRDefault="00F05245" w:rsidP="00E1630F">
      <w:pPr>
        <w:rPr>
          <w:b/>
          <w:bCs/>
        </w:rPr>
      </w:pPr>
      <w:r w:rsidRPr="00720181">
        <w:rPr>
          <w:b/>
          <w:bCs/>
        </w:rPr>
        <w:t>5．小間位置の決定</w:t>
      </w:r>
    </w:p>
    <w:p w14:paraId="5749D3F8" w14:textId="3568F94F" w:rsidR="00F05245" w:rsidRDefault="00F05245" w:rsidP="00E1630F">
      <w:pPr>
        <w:ind w:firstLineChars="200" w:firstLine="420"/>
      </w:pPr>
      <w:r>
        <w:t>小間位置は、主催者が決定し、各出展者に通知する。</w:t>
      </w:r>
    </w:p>
    <w:p w14:paraId="4655A610" w14:textId="6DE91EAF" w:rsidR="00F05245" w:rsidRDefault="00F05245" w:rsidP="00E1630F">
      <w:pPr>
        <w:ind w:firstLineChars="200" w:firstLine="420"/>
      </w:pPr>
      <w:r>
        <w:t>出展者は、割り当てられた小間を他に譲渡または転貸することはできない。</w:t>
      </w:r>
    </w:p>
    <w:p w14:paraId="1CC59DFB" w14:textId="77777777" w:rsidR="000843F5" w:rsidRDefault="000843F5" w:rsidP="00E1630F"/>
    <w:p w14:paraId="5ED08CE7" w14:textId="77777777" w:rsidR="00F05245" w:rsidRPr="00720181" w:rsidRDefault="00F05245" w:rsidP="00E1630F">
      <w:pPr>
        <w:rPr>
          <w:b/>
          <w:bCs/>
        </w:rPr>
      </w:pPr>
      <w:r w:rsidRPr="00720181">
        <w:rPr>
          <w:b/>
          <w:bCs/>
        </w:rPr>
        <w:t>6．出展マニュアル及び注意事項</w:t>
      </w:r>
    </w:p>
    <w:p w14:paraId="129455D7" w14:textId="42006D78" w:rsidR="00F05245" w:rsidRDefault="00B3241F" w:rsidP="00E1630F">
      <w:pPr>
        <w:pStyle w:val="a9"/>
        <w:numPr>
          <w:ilvl w:val="0"/>
          <w:numId w:val="5"/>
        </w:numPr>
        <w:ind w:leftChars="100" w:left="652" w:hanging="442"/>
      </w:pPr>
      <w:r>
        <w:rPr>
          <w:rFonts w:hint="eastAsia"/>
        </w:rPr>
        <w:t>主催者</w:t>
      </w:r>
      <w:r w:rsidR="00F05245">
        <w:t>は、本展への出展準備、搬入出及び会期中の運営に関する諸規定や手続き等の詳細を記載</w:t>
      </w:r>
      <w:r w:rsidR="00F05245">
        <w:rPr>
          <w:rFonts w:hint="eastAsia"/>
        </w:rPr>
        <w:t>した「出展マニュアル」を作成する（</w:t>
      </w:r>
      <w:r w:rsidR="00F05245">
        <w:t>8 月</w:t>
      </w:r>
      <w:r w:rsidR="004860B8">
        <w:rPr>
          <w:rFonts w:hint="eastAsia"/>
        </w:rPr>
        <w:t>中旬</w:t>
      </w:r>
      <w:r w:rsidR="00F05245">
        <w:t>予定）。出展者は本要領および、「出展マニュアル」を遵守</w:t>
      </w:r>
      <w:r w:rsidR="00F05245">
        <w:rPr>
          <w:rFonts w:hint="eastAsia"/>
        </w:rPr>
        <w:t>しなければならない。</w:t>
      </w:r>
    </w:p>
    <w:p w14:paraId="68CF28F7" w14:textId="42590253" w:rsidR="0018228D" w:rsidRDefault="00F05245" w:rsidP="00E1630F">
      <w:pPr>
        <w:pStyle w:val="a9"/>
        <w:numPr>
          <w:ilvl w:val="0"/>
          <w:numId w:val="5"/>
        </w:numPr>
        <w:ind w:leftChars="100" w:left="652" w:hanging="442"/>
      </w:pPr>
      <w:r>
        <w:t>主催者は、会場全体を管理する。ただし、出展者の小間は、当該出展者の責任と費用において管理</w:t>
      </w:r>
      <w:r>
        <w:rPr>
          <w:rFonts w:hint="eastAsia"/>
        </w:rPr>
        <w:t>する。</w:t>
      </w:r>
    </w:p>
    <w:p w14:paraId="1529C220" w14:textId="1DBD8115" w:rsidR="00F05245" w:rsidRDefault="00F05245" w:rsidP="00E1630F">
      <w:pPr>
        <w:pStyle w:val="a9"/>
        <w:numPr>
          <w:ilvl w:val="0"/>
          <w:numId w:val="5"/>
        </w:numPr>
        <w:ind w:leftChars="100" w:left="652" w:hanging="442"/>
      </w:pPr>
      <w:r>
        <w:t>出展者及びその関係者が他出展者の小間、主催者の運営設備、会場の設備及び人身に損害を与え</w:t>
      </w:r>
      <w:r>
        <w:rPr>
          <w:rFonts w:hint="eastAsia"/>
        </w:rPr>
        <w:t>た場合、当該出展者の責任と費用において賠償するものとし、主催者は一切責任を負わない。</w:t>
      </w:r>
    </w:p>
    <w:p w14:paraId="1D99B7C2" w14:textId="77777777" w:rsidR="0018228D" w:rsidRDefault="0018228D" w:rsidP="00E1630F"/>
    <w:p w14:paraId="7E090ED4" w14:textId="77777777" w:rsidR="00F05245" w:rsidRPr="002631BC" w:rsidRDefault="00F05245" w:rsidP="00E1630F">
      <w:pPr>
        <w:rPr>
          <w:b/>
          <w:bCs/>
        </w:rPr>
      </w:pPr>
      <w:r w:rsidRPr="002631BC">
        <w:rPr>
          <w:rFonts w:hint="eastAsia"/>
          <w:b/>
          <w:bCs/>
        </w:rPr>
        <w:t>７．搬入・搬出（予定）</w:t>
      </w:r>
    </w:p>
    <w:p w14:paraId="3C8AC69D" w14:textId="043E3CB8" w:rsidR="00F05245" w:rsidRDefault="00F05245" w:rsidP="00993654">
      <w:pPr>
        <w:pStyle w:val="a9"/>
        <w:numPr>
          <w:ilvl w:val="0"/>
          <w:numId w:val="7"/>
        </w:numPr>
        <w:ind w:leftChars="100" w:left="652" w:hanging="442"/>
      </w:pPr>
      <w:r>
        <w:t>搬入は 令和</w:t>
      </w:r>
      <w:r w:rsidR="00993654">
        <w:rPr>
          <w:rFonts w:hint="eastAsia"/>
        </w:rPr>
        <w:t>7</w:t>
      </w:r>
      <w:r>
        <w:t>年</w:t>
      </w:r>
      <w:r w:rsidR="0041286F">
        <w:rPr>
          <w:rFonts w:hint="eastAsia"/>
        </w:rPr>
        <w:t>10</w:t>
      </w:r>
      <w:r>
        <w:t>月</w:t>
      </w:r>
      <w:r w:rsidR="00993654">
        <w:rPr>
          <w:rFonts w:hint="eastAsia"/>
        </w:rPr>
        <w:t>3</w:t>
      </w:r>
      <w:r>
        <w:t>日（金）13:00 以降</w:t>
      </w:r>
      <w:r w:rsidR="00993654">
        <w:rPr>
          <w:rFonts w:hint="eastAsia"/>
        </w:rPr>
        <w:t>(予定)</w:t>
      </w:r>
      <w:r>
        <w:t>に行う。</w:t>
      </w:r>
      <w:r w:rsidR="00906862">
        <w:rPr>
          <w:rFonts w:hint="eastAsia"/>
        </w:rPr>
        <w:t xml:space="preserve">　　　　　　　　　　　　　　　　　　　　　　　　　　　　</w:t>
      </w:r>
      <w:r>
        <w:t>※展示内容等により相談に応じる。</w:t>
      </w:r>
    </w:p>
    <w:p w14:paraId="32F24895" w14:textId="5EC0872A" w:rsidR="00F05245" w:rsidRDefault="00F05245" w:rsidP="0041286F">
      <w:pPr>
        <w:pStyle w:val="a9"/>
        <w:numPr>
          <w:ilvl w:val="0"/>
          <w:numId w:val="7"/>
        </w:numPr>
        <w:ind w:leftChars="100" w:left="652" w:hanging="442"/>
      </w:pPr>
      <w:r>
        <w:t>搬出は 令和</w:t>
      </w:r>
      <w:r w:rsidR="00993654">
        <w:rPr>
          <w:rFonts w:hint="eastAsia"/>
        </w:rPr>
        <w:t>７</w:t>
      </w:r>
      <w:r>
        <w:t>年10 月</w:t>
      </w:r>
      <w:r w:rsidR="00993654">
        <w:rPr>
          <w:rFonts w:hint="eastAsia"/>
        </w:rPr>
        <w:t>５</w:t>
      </w:r>
      <w:r>
        <w:t>日（日）17:00 以降に行う。</w:t>
      </w:r>
      <w:r w:rsidR="00906862">
        <w:rPr>
          <w:rFonts w:hint="eastAsia"/>
        </w:rPr>
        <w:t xml:space="preserve">　　　　　　　　　　　　　　　　　　　　　　　　　　　　　　　　　※イベントが終了し、来場者の退出完了確認後とな</w:t>
      </w:r>
      <w:r w:rsidR="00B3241F">
        <w:rPr>
          <w:rFonts w:hint="eastAsia"/>
        </w:rPr>
        <w:t>る</w:t>
      </w:r>
      <w:r w:rsidR="00906862">
        <w:rPr>
          <w:rFonts w:hint="eastAsia"/>
        </w:rPr>
        <w:t>。</w:t>
      </w:r>
    </w:p>
    <w:p w14:paraId="13D743EA" w14:textId="3325834A" w:rsidR="00F05245" w:rsidRDefault="00F05245" w:rsidP="0041286F">
      <w:pPr>
        <w:pStyle w:val="a9"/>
        <w:numPr>
          <w:ilvl w:val="0"/>
          <w:numId w:val="7"/>
        </w:numPr>
        <w:ind w:leftChars="100" w:left="652" w:hanging="442"/>
      </w:pPr>
      <w:r>
        <w:t>搬入・搬出に関わる諸経費は、当該出展者の負担とする。</w:t>
      </w:r>
    </w:p>
    <w:p w14:paraId="7BE02070" w14:textId="77777777" w:rsidR="0018228D" w:rsidRDefault="0018228D" w:rsidP="00E1630F"/>
    <w:p w14:paraId="44551BEF" w14:textId="75CAB073" w:rsidR="00F05245" w:rsidRPr="002631BC" w:rsidRDefault="00F05245" w:rsidP="00E1630F">
      <w:pPr>
        <w:rPr>
          <w:b/>
          <w:bCs/>
        </w:rPr>
      </w:pPr>
      <w:r w:rsidRPr="002631BC">
        <w:rPr>
          <w:rFonts w:hint="eastAsia"/>
          <w:b/>
          <w:bCs/>
        </w:rPr>
        <w:t>８．広報</w:t>
      </w:r>
    </w:p>
    <w:p w14:paraId="101D74F2" w14:textId="77777777" w:rsidR="00F05245" w:rsidRDefault="00F05245" w:rsidP="002631BC">
      <w:pPr>
        <w:ind w:leftChars="100" w:left="210"/>
      </w:pPr>
      <w:r>
        <w:rPr>
          <w:rFonts w:hint="eastAsia"/>
        </w:rPr>
        <w:t>主催者は、次により広報・宣伝する。</w:t>
      </w:r>
    </w:p>
    <w:p w14:paraId="551C2894" w14:textId="1614360A" w:rsidR="00F05245" w:rsidRDefault="00F05245" w:rsidP="002631BC">
      <w:pPr>
        <w:pStyle w:val="a9"/>
        <w:numPr>
          <w:ilvl w:val="0"/>
          <w:numId w:val="9"/>
        </w:numPr>
      </w:pPr>
      <w:r>
        <w:t>チラシ（</w:t>
      </w:r>
      <w:r w:rsidR="000C3925">
        <w:rPr>
          <w:rFonts w:hint="eastAsia"/>
        </w:rPr>
        <w:t>会場近隣市町村</w:t>
      </w:r>
      <w:r>
        <w:t>の小学校</w:t>
      </w:r>
      <w:r w:rsidR="008F7C95">
        <w:rPr>
          <w:rFonts w:hint="eastAsia"/>
        </w:rPr>
        <w:t>等</w:t>
      </w:r>
      <w:r>
        <w:t>に配布を予定）</w:t>
      </w:r>
    </w:p>
    <w:p w14:paraId="344D863D" w14:textId="468C6A1D" w:rsidR="00F05245" w:rsidRDefault="00F05245" w:rsidP="002631BC">
      <w:pPr>
        <w:pStyle w:val="a9"/>
        <w:numPr>
          <w:ilvl w:val="0"/>
          <w:numId w:val="9"/>
        </w:numPr>
      </w:pPr>
      <w:r>
        <w:t>WEB サイト</w:t>
      </w:r>
    </w:p>
    <w:p w14:paraId="6DBB5EE2" w14:textId="77777777" w:rsidR="0018228D" w:rsidRDefault="0018228D" w:rsidP="00E1630F"/>
    <w:p w14:paraId="0EFAFD8D" w14:textId="77777777" w:rsidR="00E32435" w:rsidRDefault="00E32435" w:rsidP="00E1630F"/>
    <w:p w14:paraId="1D23AF26" w14:textId="5A2C3A09" w:rsidR="00F05245" w:rsidRPr="002631BC" w:rsidRDefault="00F05245" w:rsidP="00E1630F">
      <w:pPr>
        <w:rPr>
          <w:b/>
          <w:bCs/>
        </w:rPr>
      </w:pPr>
      <w:r w:rsidRPr="002631BC">
        <w:rPr>
          <w:rFonts w:hint="eastAsia"/>
          <w:b/>
          <w:bCs/>
        </w:rPr>
        <w:t>９．天災等による開催の中止・変更</w:t>
      </w:r>
    </w:p>
    <w:p w14:paraId="7450EF96" w14:textId="38C216BE" w:rsidR="00AA63C5" w:rsidRDefault="00F05245" w:rsidP="000C3925">
      <w:pPr>
        <w:ind w:leftChars="100" w:left="210"/>
      </w:pPr>
      <w:r>
        <w:rPr>
          <w:rFonts w:hint="eastAsia"/>
        </w:rPr>
        <w:t>主催者は、新型コロナウイルス等の感染症・天災・その他やむをえない事由により開催の中止または変更をすることがある。それによって生じる出展者の損害を、主催者は補償しない。</w:t>
      </w:r>
    </w:p>
    <w:sectPr w:rsidR="00AA63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EEF4" w14:textId="77777777" w:rsidR="00F05245" w:rsidRDefault="00F05245" w:rsidP="00F05245">
      <w:pPr>
        <w:ind w:left="652"/>
      </w:pPr>
      <w:r>
        <w:separator/>
      </w:r>
    </w:p>
  </w:endnote>
  <w:endnote w:type="continuationSeparator" w:id="0">
    <w:p w14:paraId="747198BA" w14:textId="77777777" w:rsidR="00F05245" w:rsidRDefault="00F05245" w:rsidP="00F05245">
      <w:pPr>
        <w:ind w:left="6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AB05" w14:textId="77777777" w:rsidR="00F05245" w:rsidRDefault="00F05245" w:rsidP="00F05245">
      <w:pPr>
        <w:ind w:left="652"/>
      </w:pPr>
      <w:r>
        <w:separator/>
      </w:r>
    </w:p>
  </w:footnote>
  <w:footnote w:type="continuationSeparator" w:id="0">
    <w:p w14:paraId="416052CA" w14:textId="77777777" w:rsidR="00F05245" w:rsidRDefault="00F05245" w:rsidP="00F05245">
      <w:pPr>
        <w:ind w:left="65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793"/>
    <w:multiLevelType w:val="hybridMultilevel"/>
    <w:tmpl w:val="43768C9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5B296D"/>
    <w:multiLevelType w:val="hybridMultilevel"/>
    <w:tmpl w:val="62F0ECF4"/>
    <w:lvl w:ilvl="0" w:tplc="04090011">
      <w:start w:val="1"/>
      <w:numFmt w:val="decimalEnclosedCircle"/>
      <w:lvlText w:val="%1"/>
      <w:lvlJc w:val="left"/>
      <w:pPr>
        <w:ind w:left="440" w:hanging="440"/>
      </w:pPr>
    </w:lvl>
    <w:lvl w:ilvl="1" w:tplc="D994BFF4">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8D5A58"/>
    <w:multiLevelType w:val="hybridMultilevel"/>
    <w:tmpl w:val="6F50B1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4E2A37"/>
    <w:multiLevelType w:val="hybridMultilevel"/>
    <w:tmpl w:val="460CA270"/>
    <w:lvl w:ilvl="0" w:tplc="F78AF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2AF01F2"/>
    <w:multiLevelType w:val="hybridMultilevel"/>
    <w:tmpl w:val="9E1C08FC"/>
    <w:lvl w:ilvl="0" w:tplc="6F3CA9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77C6AFD"/>
    <w:multiLevelType w:val="hybridMultilevel"/>
    <w:tmpl w:val="8F10E8BC"/>
    <w:lvl w:ilvl="0" w:tplc="CAC815C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CB294F"/>
    <w:multiLevelType w:val="hybridMultilevel"/>
    <w:tmpl w:val="CD04AD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6F2965"/>
    <w:multiLevelType w:val="hybridMultilevel"/>
    <w:tmpl w:val="766EEA1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2124AB4"/>
    <w:multiLevelType w:val="hybridMultilevel"/>
    <w:tmpl w:val="800258F0"/>
    <w:lvl w:ilvl="0" w:tplc="0D34D204">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C0B1E28"/>
    <w:multiLevelType w:val="hybridMultilevel"/>
    <w:tmpl w:val="3A28768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59076457">
    <w:abstractNumId w:val="9"/>
  </w:num>
  <w:num w:numId="2" w16cid:durableId="1575167049">
    <w:abstractNumId w:val="4"/>
  </w:num>
  <w:num w:numId="3" w16cid:durableId="1363171730">
    <w:abstractNumId w:val="1"/>
  </w:num>
  <w:num w:numId="4" w16cid:durableId="1884707879">
    <w:abstractNumId w:val="0"/>
  </w:num>
  <w:num w:numId="5" w16cid:durableId="1504083399">
    <w:abstractNumId w:val="2"/>
  </w:num>
  <w:num w:numId="6" w16cid:durableId="1933850720">
    <w:abstractNumId w:val="3"/>
  </w:num>
  <w:num w:numId="7" w16cid:durableId="786267578">
    <w:abstractNumId w:val="6"/>
  </w:num>
  <w:num w:numId="8" w16cid:durableId="2098666509">
    <w:abstractNumId w:val="5"/>
  </w:num>
  <w:num w:numId="9" w16cid:durableId="583340694">
    <w:abstractNumId w:val="7"/>
  </w:num>
  <w:num w:numId="10" w16cid:durableId="671567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50"/>
    <w:rsid w:val="000165C6"/>
    <w:rsid w:val="00031E50"/>
    <w:rsid w:val="000843F5"/>
    <w:rsid w:val="000C386D"/>
    <w:rsid w:val="000C3925"/>
    <w:rsid w:val="00175BD0"/>
    <w:rsid w:val="0018228D"/>
    <w:rsid w:val="002631BC"/>
    <w:rsid w:val="0041286F"/>
    <w:rsid w:val="00451A57"/>
    <w:rsid w:val="00472EAF"/>
    <w:rsid w:val="004860B8"/>
    <w:rsid w:val="004E593D"/>
    <w:rsid w:val="004F41F7"/>
    <w:rsid w:val="0050423E"/>
    <w:rsid w:val="00572370"/>
    <w:rsid w:val="005732C3"/>
    <w:rsid w:val="00643240"/>
    <w:rsid w:val="006453FB"/>
    <w:rsid w:val="00720181"/>
    <w:rsid w:val="00797C5C"/>
    <w:rsid w:val="007D4DEB"/>
    <w:rsid w:val="007F1551"/>
    <w:rsid w:val="008F7C95"/>
    <w:rsid w:val="00906862"/>
    <w:rsid w:val="00932179"/>
    <w:rsid w:val="00981025"/>
    <w:rsid w:val="00993654"/>
    <w:rsid w:val="009A162E"/>
    <w:rsid w:val="009F4BB8"/>
    <w:rsid w:val="00A04673"/>
    <w:rsid w:val="00AA63C5"/>
    <w:rsid w:val="00AC3153"/>
    <w:rsid w:val="00B10E39"/>
    <w:rsid w:val="00B3241F"/>
    <w:rsid w:val="00B74ACE"/>
    <w:rsid w:val="00BA6809"/>
    <w:rsid w:val="00C05473"/>
    <w:rsid w:val="00C63416"/>
    <w:rsid w:val="00CA44E2"/>
    <w:rsid w:val="00CC2753"/>
    <w:rsid w:val="00CD198A"/>
    <w:rsid w:val="00D10A40"/>
    <w:rsid w:val="00D15440"/>
    <w:rsid w:val="00D16B35"/>
    <w:rsid w:val="00D31B1C"/>
    <w:rsid w:val="00E1630F"/>
    <w:rsid w:val="00E32435"/>
    <w:rsid w:val="00E61493"/>
    <w:rsid w:val="00E95047"/>
    <w:rsid w:val="00F021B3"/>
    <w:rsid w:val="00F05245"/>
    <w:rsid w:val="00FD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E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31E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1E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1E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1E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1E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1E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1E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1E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1E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1E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1E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1E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1E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1E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1E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1E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1E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1E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1E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1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E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1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E50"/>
    <w:pPr>
      <w:spacing w:before="160" w:after="160"/>
      <w:jc w:val="center"/>
    </w:pPr>
    <w:rPr>
      <w:i/>
      <w:iCs/>
      <w:color w:val="404040" w:themeColor="text1" w:themeTint="BF"/>
    </w:rPr>
  </w:style>
  <w:style w:type="character" w:customStyle="1" w:styleId="a8">
    <w:name w:val="引用文 (文字)"/>
    <w:basedOn w:val="a0"/>
    <w:link w:val="a7"/>
    <w:uiPriority w:val="29"/>
    <w:rsid w:val="00031E50"/>
    <w:rPr>
      <w:i/>
      <w:iCs/>
      <w:color w:val="404040" w:themeColor="text1" w:themeTint="BF"/>
    </w:rPr>
  </w:style>
  <w:style w:type="paragraph" w:styleId="a9">
    <w:name w:val="List Paragraph"/>
    <w:basedOn w:val="a"/>
    <w:uiPriority w:val="34"/>
    <w:qFormat/>
    <w:rsid w:val="00031E50"/>
    <w:pPr>
      <w:ind w:left="720"/>
      <w:contextualSpacing/>
    </w:pPr>
  </w:style>
  <w:style w:type="character" w:styleId="21">
    <w:name w:val="Intense Emphasis"/>
    <w:basedOn w:val="a0"/>
    <w:uiPriority w:val="21"/>
    <w:qFormat/>
    <w:rsid w:val="00031E50"/>
    <w:rPr>
      <w:i/>
      <w:iCs/>
      <w:color w:val="0F4761" w:themeColor="accent1" w:themeShade="BF"/>
    </w:rPr>
  </w:style>
  <w:style w:type="paragraph" w:styleId="22">
    <w:name w:val="Intense Quote"/>
    <w:basedOn w:val="a"/>
    <w:next w:val="a"/>
    <w:link w:val="23"/>
    <w:uiPriority w:val="30"/>
    <w:qFormat/>
    <w:rsid w:val="00031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1E50"/>
    <w:rPr>
      <w:i/>
      <w:iCs/>
      <w:color w:val="0F4761" w:themeColor="accent1" w:themeShade="BF"/>
    </w:rPr>
  </w:style>
  <w:style w:type="character" w:styleId="24">
    <w:name w:val="Intense Reference"/>
    <w:basedOn w:val="a0"/>
    <w:uiPriority w:val="32"/>
    <w:qFormat/>
    <w:rsid w:val="00031E50"/>
    <w:rPr>
      <w:b/>
      <w:bCs/>
      <w:smallCaps/>
      <w:color w:val="0F4761" w:themeColor="accent1" w:themeShade="BF"/>
      <w:spacing w:val="5"/>
    </w:rPr>
  </w:style>
  <w:style w:type="paragraph" w:styleId="aa">
    <w:name w:val="header"/>
    <w:basedOn w:val="a"/>
    <w:link w:val="ab"/>
    <w:uiPriority w:val="99"/>
    <w:unhideWhenUsed/>
    <w:rsid w:val="00F05245"/>
    <w:pPr>
      <w:tabs>
        <w:tab w:val="center" w:pos="4252"/>
        <w:tab w:val="right" w:pos="8504"/>
      </w:tabs>
      <w:snapToGrid w:val="0"/>
    </w:pPr>
  </w:style>
  <w:style w:type="character" w:customStyle="1" w:styleId="ab">
    <w:name w:val="ヘッダー (文字)"/>
    <w:basedOn w:val="a0"/>
    <w:link w:val="aa"/>
    <w:uiPriority w:val="99"/>
    <w:rsid w:val="00F05245"/>
  </w:style>
  <w:style w:type="paragraph" w:styleId="ac">
    <w:name w:val="footer"/>
    <w:basedOn w:val="a"/>
    <w:link w:val="ad"/>
    <w:uiPriority w:val="99"/>
    <w:unhideWhenUsed/>
    <w:rsid w:val="00F05245"/>
    <w:pPr>
      <w:tabs>
        <w:tab w:val="center" w:pos="4252"/>
        <w:tab w:val="right" w:pos="8504"/>
      </w:tabs>
      <w:snapToGrid w:val="0"/>
    </w:pPr>
  </w:style>
  <w:style w:type="character" w:customStyle="1" w:styleId="ad">
    <w:name w:val="フッター (文字)"/>
    <w:basedOn w:val="a0"/>
    <w:link w:val="ac"/>
    <w:uiPriority w:val="99"/>
    <w:rsid w:val="00F0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2025-07-01T00:22:00Z</dcterms:created>
  <dcterms:modified xsi:type="dcterms:W3CDTF">2025-07-01T04:50:00Z</dcterms:modified>
</cp:coreProperties>
</file>