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3C" w:rsidRPr="00454588" w:rsidRDefault="003C317E" w:rsidP="003C317E">
      <w:pPr>
        <w:jc w:val="center"/>
        <w:rPr>
          <w:rFonts w:asciiTheme="majorEastAsia" w:eastAsiaTheme="majorEastAsia" w:hAnsiTheme="majorEastAsia"/>
          <w:b/>
          <w:sz w:val="24"/>
          <w:szCs w:val="24"/>
        </w:rPr>
      </w:pPr>
      <w:r w:rsidRPr="00454588">
        <w:rPr>
          <w:rFonts w:asciiTheme="majorEastAsia" w:eastAsiaTheme="majorEastAsia" w:hAnsiTheme="majorEastAsia" w:hint="eastAsia"/>
          <w:b/>
          <w:sz w:val="24"/>
          <w:szCs w:val="24"/>
        </w:rPr>
        <w:t>東三河北部医療圏</w:t>
      </w:r>
      <w:r w:rsidR="008D64FB" w:rsidRPr="00454588">
        <w:rPr>
          <w:rFonts w:asciiTheme="majorEastAsia" w:eastAsiaTheme="majorEastAsia" w:hAnsiTheme="majorEastAsia" w:hint="eastAsia"/>
          <w:b/>
          <w:sz w:val="24"/>
          <w:szCs w:val="24"/>
        </w:rPr>
        <w:t>保健</w:t>
      </w:r>
      <w:r w:rsidR="003B6E1A" w:rsidRPr="00454588">
        <w:rPr>
          <w:rFonts w:asciiTheme="majorEastAsia" w:eastAsiaTheme="majorEastAsia" w:hAnsiTheme="majorEastAsia" w:hint="eastAsia"/>
          <w:b/>
          <w:sz w:val="24"/>
          <w:szCs w:val="24"/>
        </w:rPr>
        <w:t>医療計画の</w:t>
      </w:r>
      <w:r w:rsidR="008D64FB" w:rsidRPr="00454588">
        <w:rPr>
          <w:rFonts w:asciiTheme="majorEastAsia" w:eastAsiaTheme="majorEastAsia" w:hAnsiTheme="majorEastAsia" w:hint="eastAsia"/>
          <w:b/>
          <w:sz w:val="24"/>
          <w:szCs w:val="24"/>
        </w:rPr>
        <w:t>中間見直し</w:t>
      </w:r>
      <w:r w:rsidR="00C7567B" w:rsidRPr="00454588">
        <w:rPr>
          <w:rFonts w:asciiTheme="majorEastAsia" w:eastAsiaTheme="majorEastAsia" w:hAnsiTheme="majorEastAsia" w:hint="eastAsia"/>
          <w:b/>
          <w:sz w:val="24"/>
          <w:szCs w:val="24"/>
        </w:rPr>
        <w:t>について</w:t>
      </w:r>
      <w:bookmarkStart w:id="0" w:name="_GoBack"/>
      <w:bookmarkEnd w:id="0"/>
    </w:p>
    <w:p w:rsidR="003C317E" w:rsidRPr="00454588" w:rsidRDefault="003C317E" w:rsidP="003C317E">
      <w:pPr>
        <w:jc w:val="center"/>
        <w:rPr>
          <w:rFonts w:asciiTheme="majorEastAsia" w:eastAsiaTheme="majorEastAsia" w:hAnsiTheme="majorEastAsia"/>
          <w:b/>
          <w:sz w:val="24"/>
          <w:szCs w:val="24"/>
        </w:rPr>
      </w:pPr>
    </w:p>
    <w:p w:rsidR="00454588" w:rsidRPr="00454588" w:rsidRDefault="00454588" w:rsidP="003C317E">
      <w:pPr>
        <w:jc w:val="center"/>
        <w:rPr>
          <w:rFonts w:asciiTheme="majorEastAsia" w:eastAsiaTheme="majorEastAsia" w:hAnsiTheme="majorEastAsia"/>
          <w:b/>
          <w:sz w:val="24"/>
          <w:szCs w:val="24"/>
        </w:rPr>
      </w:pPr>
    </w:p>
    <w:p w:rsidR="00C7567B" w:rsidRPr="00454588" w:rsidRDefault="00C7567B">
      <w:pPr>
        <w:rPr>
          <w:rFonts w:asciiTheme="majorEastAsia" w:eastAsiaTheme="majorEastAsia" w:hAnsiTheme="majorEastAsia"/>
          <w:b/>
          <w:sz w:val="24"/>
          <w:szCs w:val="24"/>
        </w:rPr>
      </w:pPr>
      <w:r w:rsidRPr="00454588">
        <w:rPr>
          <w:rFonts w:asciiTheme="majorEastAsia" w:eastAsiaTheme="majorEastAsia" w:hAnsiTheme="majorEastAsia" w:hint="eastAsia"/>
          <w:b/>
          <w:sz w:val="24"/>
          <w:szCs w:val="24"/>
        </w:rPr>
        <w:t xml:space="preserve">１　</w:t>
      </w:r>
      <w:r w:rsidR="00A50A9F" w:rsidRPr="00454588">
        <w:rPr>
          <w:rFonts w:asciiTheme="majorEastAsia" w:eastAsiaTheme="majorEastAsia" w:hAnsiTheme="majorEastAsia" w:hint="eastAsia"/>
          <w:b/>
          <w:sz w:val="24"/>
          <w:szCs w:val="24"/>
        </w:rPr>
        <w:t>趣旨</w:t>
      </w:r>
    </w:p>
    <w:p w:rsidR="000C3678" w:rsidRPr="00454588" w:rsidRDefault="000C3678" w:rsidP="000C3678">
      <w:pPr>
        <w:ind w:leftChars="103" w:left="238" w:firstLineChars="106" w:firstLine="277"/>
        <w:rPr>
          <w:sz w:val="24"/>
          <w:szCs w:val="24"/>
        </w:rPr>
      </w:pPr>
      <w:r w:rsidRPr="00454588">
        <w:rPr>
          <w:rFonts w:hint="eastAsia"/>
          <w:sz w:val="24"/>
          <w:szCs w:val="24"/>
        </w:rPr>
        <w:t>医療法第</w:t>
      </w:r>
      <w:r w:rsidRPr="00454588">
        <w:rPr>
          <w:rFonts w:asciiTheme="minorEastAsia" w:hAnsiTheme="minorEastAsia" w:hint="eastAsia"/>
          <w:sz w:val="24"/>
          <w:szCs w:val="24"/>
        </w:rPr>
        <w:t>30</w:t>
      </w:r>
      <w:r w:rsidRPr="00454588">
        <w:rPr>
          <w:rFonts w:hint="eastAsia"/>
          <w:sz w:val="24"/>
          <w:szCs w:val="24"/>
        </w:rPr>
        <w:t>条の</w:t>
      </w:r>
      <w:r w:rsidRPr="00454588">
        <w:rPr>
          <w:rFonts w:asciiTheme="minorEastAsia" w:hAnsiTheme="minorEastAsia" w:hint="eastAsia"/>
          <w:sz w:val="24"/>
          <w:szCs w:val="24"/>
        </w:rPr>
        <w:t>6</w:t>
      </w:r>
      <w:r w:rsidRPr="00454588">
        <w:rPr>
          <w:rFonts w:hint="eastAsia"/>
          <w:sz w:val="24"/>
          <w:szCs w:val="24"/>
        </w:rPr>
        <w:t>の規定により、医療計画は</w:t>
      </w:r>
      <w:r w:rsidRPr="00454588">
        <w:rPr>
          <w:rFonts w:asciiTheme="minorEastAsia" w:hAnsiTheme="minorEastAsia" w:hint="eastAsia"/>
          <w:sz w:val="24"/>
          <w:szCs w:val="24"/>
        </w:rPr>
        <w:t>3</w:t>
      </w:r>
      <w:r w:rsidRPr="00454588">
        <w:rPr>
          <w:rFonts w:hint="eastAsia"/>
          <w:sz w:val="24"/>
          <w:szCs w:val="24"/>
        </w:rPr>
        <w:t>年ごとに調査、分析及び評価を行い、必要があると認めるときは中間見直しを行うものとされている。</w:t>
      </w:r>
    </w:p>
    <w:p w:rsidR="000C3678" w:rsidRPr="00454588" w:rsidRDefault="000C3678" w:rsidP="000C3678">
      <w:pPr>
        <w:ind w:leftChars="103" w:left="238" w:firstLineChars="106" w:firstLine="277"/>
        <w:rPr>
          <w:rFonts w:asciiTheme="minorEastAsia" w:hAnsiTheme="minorEastAsia"/>
          <w:sz w:val="24"/>
          <w:szCs w:val="24"/>
        </w:rPr>
      </w:pPr>
      <w:r w:rsidRPr="00454588">
        <w:rPr>
          <w:rFonts w:asciiTheme="minorEastAsia" w:hAnsiTheme="minorEastAsia" w:hint="eastAsia"/>
          <w:sz w:val="24"/>
          <w:szCs w:val="24"/>
        </w:rPr>
        <w:t>2020</w:t>
      </w:r>
      <w:r w:rsidR="00287925" w:rsidRPr="00454588">
        <w:rPr>
          <w:rFonts w:asciiTheme="minorEastAsia" w:hAnsiTheme="minorEastAsia" w:hint="eastAsia"/>
          <w:sz w:val="24"/>
          <w:szCs w:val="24"/>
        </w:rPr>
        <w:t>（令和2）</w:t>
      </w:r>
      <w:r w:rsidR="008C4D78" w:rsidRPr="00454588">
        <w:rPr>
          <w:rFonts w:hint="eastAsia"/>
          <w:sz w:val="24"/>
          <w:szCs w:val="24"/>
        </w:rPr>
        <w:t>年は</w:t>
      </w:r>
      <w:r w:rsidR="00677BDD" w:rsidRPr="00454588">
        <w:rPr>
          <w:rFonts w:hint="eastAsia"/>
          <w:sz w:val="24"/>
          <w:szCs w:val="24"/>
        </w:rPr>
        <w:t>現在の第</w:t>
      </w:r>
      <w:r w:rsidR="00677BDD" w:rsidRPr="00454588">
        <w:rPr>
          <w:rFonts w:hint="eastAsia"/>
          <w:sz w:val="24"/>
          <w:szCs w:val="24"/>
        </w:rPr>
        <w:t>7</w:t>
      </w:r>
      <w:r w:rsidR="00677BDD" w:rsidRPr="00454588">
        <w:rPr>
          <w:rFonts w:hint="eastAsia"/>
          <w:sz w:val="24"/>
          <w:szCs w:val="24"/>
        </w:rPr>
        <w:t>次医療計画策定</w:t>
      </w:r>
      <w:r w:rsidRPr="00454588">
        <w:rPr>
          <w:rFonts w:asciiTheme="minorEastAsia" w:hAnsiTheme="minorEastAsia" w:hint="eastAsia"/>
          <w:sz w:val="24"/>
          <w:szCs w:val="24"/>
        </w:rPr>
        <w:t>3年</w:t>
      </w:r>
      <w:r w:rsidR="000B1ECE" w:rsidRPr="00454588">
        <w:rPr>
          <w:rFonts w:hint="eastAsia"/>
          <w:sz w:val="24"/>
          <w:szCs w:val="24"/>
        </w:rPr>
        <w:t>目にあたることから、医療計</w:t>
      </w:r>
      <w:r w:rsidR="000B1ECE" w:rsidRPr="00454588">
        <w:rPr>
          <w:rFonts w:asciiTheme="minorEastAsia" w:hAnsiTheme="minorEastAsia" w:hint="eastAsia"/>
          <w:sz w:val="24"/>
          <w:szCs w:val="24"/>
        </w:rPr>
        <w:t>画の中間見直しを</w:t>
      </w:r>
      <w:r w:rsidR="003C317E" w:rsidRPr="00454588">
        <w:rPr>
          <w:rFonts w:asciiTheme="minorEastAsia" w:hAnsiTheme="minorEastAsia" w:hint="eastAsia"/>
          <w:sz w:val="24"/>
          <w:szCs w:val="24"/>
        </w:rPr>
        <w:t>行う予定であったが、新型コロナウイルス感染症の流行状況を踏まえ、国通知</w:t>
      </w:r>
      <w:r w:rsidR="003C317E" w:rsidRPr="00454588">
        <w:rPr>
          <w:rFonts w:asciiTheme="minorEastAsia" w:hAnsiTheme="minorEastAsia" w:hint="eastAsia"/>
          <w:sz w:val="24"/>
          <w:szCs w:val="24"/>
          <w:vertAlign w:val="superscript"/>
        </w:rPr>
        <w:t>※</w:t>
      </w:r>
      <w:r w:rsidR="003C317E" w:rsidRPr="00454588">
        <w:rPr>
          <w:rFonts w:asciiTheme="minorEastAsia" w:hAnsiTheme="minorEastAsia" w:hint="eastAsia"/>
          <w:sz w:val="24"/>
          <w:szCs w:val="24"/>
        </w:rPr>
        <w:t>に基づき2021（令和3）年度中に策定することとなった。</w:t>
      </w:r>
    </w:p>
    <w:p w:rsidR="003C317E" w:rsidRPr="00454588" w:rsidRDefault="00E422DA" w:rsidP="003C317E">
      <w:pPr>
        <w:ind w:firstLineChars="200" w:firstLine="522"/>
        <w:rPr>
          <w:rFonts w:asciiTheme="minorEastAsia" w:hAnsiTheme="minorEastAsia"/>
          <w:sz w:val="24"/>
          <w:szCs w:val="24"/>
        </w:rPr>
      </w:pPr>
      <w:r w:rsidRPr="00454588">
        <w:rPr>
          <w:rFonts w:asciiTheme="minorEastAsia" w:hAnsiTheme="minorEastAsia" w:hint="eastAsia"/>
          <w:sz w:val="24"/>
          <w:szCs w:val="24"/>
        </w:rPr>
        <w:t>今回の</w:t>
      </w:r>
      <w:r w:rsidR="003C317E" w:rsidRPr="00454588">
        <w:rPr>
          <w:rFonts w:asciiTheme="minorEastAsia" w:hAnsiTheme="minorEastAsia" w:hint="eastAsia"/>
          <w:sz w:val="24"/>
          <w:szCs w:val="24"/>
        </w:rPr>
        <w:t>中間見直し後の計画期間は、202</w:t>
      </w:r>
      <w:r w:rsidR="003C317E" w:rsidRPr="00454588">
        <w:rPr>
          <w:rFonts w:asciiTheme="minorEastAsia" w:hAnsiTheme="minorEastAsia"/>
          <w:sz w:val="24"/>
          <w:szCs w:val="24"/>
        </w:rPr>
        <w:t>3</w:t>
      </w:r>
      <w:r w:rsidR="003C317E" w:rsidRPr="00454588">
        <w:rPr>
          <w:rFonts w:asciiTheme="minorEastAsia" w:hAnsiTheme="minorEastAsia" w:hint="eastAsia"/>
          <w:sz w:val="24"/>
          <w:szCs w:val="24"/>
        </w:rPr>
        <w:t>（令和5）年度までとする。</w:t>
      </w:r>
    </w:p>
    <w:p w:rsidR="003C317E" w:rsidRPr="00454588" w:rsidRDefault="003C317E" w:rsidP="003C317E">
      <w:pPr>
        <w:spacing w:line="240" w:lineRule="exact"/>
        <w:ind w:firstLineChars="200" w:firstLine="522"/>
        <w:rPr>
          <w:rFonts w:asciiTheme="minorEastAsia" w:hAnsiTheme="minorEastAsia"/>
          <w:sz w:val="24"/>
          <w:szCs w:val="24"/>
        </w:rPr>
      </w:pPr>
      <w:r w:rsidRPr="00454588">
        <w:rPr>
          <w:rFonts w:asciiTheme="minorEastAsia" w:hAnsiTheme="minorEastAsia" w:hint="eastAsia"/>
          <w:sz w:val="24"/>
          <w:szCs w:val="24"/>
        </w:rPr>
        <w:t>≪参考≫ 現行計画：2018（平成30）年度～2023（令和5）年度（６年間）</w:t>
      </w:r>
    </w:p>
    <w:p w:rsidR="003C317E" w:rsidRDefault="003C317E" w:rsidP="003C317E">
      <w:pPr>
        <w:spacing w:line="240" w:lineRule="exact"/>
        <w:ind w:firstLineChars="200" w:firstLine="462"/>
        <w:rPr>
          <w:rFonts w:asciiTheme="minorEastAsia" w:hAnsiTheme="minorEastAsia"/>
        </w:rPr>
      </w:pPr>
    </w:p>
    <w:p w:rsidR="003C317E" w:rsidRDefault="003C317E" w:rsidP="003C317E">
      <w:r>
        <w:rPr>
          <w:noProof/>
        </w:rPr>
        <mc:AlternateContent>
          <mc:Choice Requires="wps">
            <w:drawing>
              <wp:anchor distT="0" distB="0" distL="114300" distR="114300" simplePos="0" relativeHeight="251660800" behindDoc="0" locked="0" layoutInCell="1" allowOverlap="1" wp14:anchorId="391969B5" wp14:editId="1EF9148E">
                <wp:simplePos x="0" y="0"/>
                <wp:positionH relativeFrom="column">
                  <wp:posOffset>260985</wp:posOffset>
                </wp:positionH>
                <wp:positionV relativeFrom="paragraph">
                  <wp:posOffset>60325</wp:posOffset>
                </wp:positionV>
                <wp:extent cx="5867400" cy="9715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67400" cy="971550"/>
                        </a:xfrm>
                        <a:prstGeom prst="roundRect">
                          <a:avLst>
                            <a:gd name="adj" fmla="val 9260"/>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C317E" w:rsidRPr="00AE0259" w:rsidRDefault="003C317E" w:rsidP="003C317E">
                            <w:pPr>
                              <w:spacing w:line="320" w:lineRule="exact"/>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2020</w:t>
                            </w:r>
                            <w:r>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令和2</w:t>
                            </w:r>
                            <w:r>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年5月12日 厚生労働省通知</w:t>
                            </w:r>
                          </w:p>
                          <w:p w:rsidR="003C317E" w:rsidRPr="00AE0259" w:rsidRDefault="003C317E" w:rsidP="003C317E">
                            <w:pPr>
                              <w:spacing w:line="320" w:lineRule="exact"/>
                              <w:ind w:leftChars="100" w:left="231" w:firstLineChars="100" w:firstLine="221"/>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医療計画の中間見直しについて、「今般の新型コロナウイルス感染症の国内における感染状況等を考慮し、（中略</w:t>
                            </w: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見直しの議論を令和2年度内に終えることができず、</w:t>
                            </w:r>
                            <w:r w:rsidRPr="00AE0259">
                              <w:rPr>
                                <w:rFonts w:asciiTheme="minorEastAsia" w:hAnsiTheme="minorEastAsia" w:hint="eastAsia"/>
                                <w:color w:val="000000" w:themeColor="text1"/>
                                <w:sz w:val="20"/>
                                <w:szCs w:val="20"/>
                                <w:u w:val="single"/>
                              </w:rPr>
                              <w:t>見直し後の医療計画の適用が、令和4年度以降になったとしても差し支えない</w:t>
                            </w:r>
                            <w:r w:rsidRPr="00AE0259">
                              <w:rPr>
                                <w:rFonts w:asciiTheme="minorEastAsia" w:hAnsiTheme="minorEastAsia" w:hint="eastAsia"/>
                                <w:color w:val="000000" w:themeColor="text1"/>
                                <w:sz w:val="20"/>
                                <w:szCs w:val="20"/>
                              </w:rPr>
                              <w:t>ものとする。」</w:t>
                            </w:r>
                          </w:p>
                          <w:p w:rsidR="003C317E" w:rsidRDefault="003C317E" w:rsidP="003C317E"/>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969B5" id="角丸四角形 1" o:spid="_x0000_s1026" style="position:absolute;left:0;text-align:left;margin-left:20.55pt;margin-top:4.75pt;width:462pt;height: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" filled="f" strokecolor="black [3213]">
                <v:stroke dashstyle="1 1"/>
                <v:textbox inset="1mm,0,1mm,0">
                  <w:txbxContent>
                    <w:p w:rsidR="003C317E" w:rsidRPr="00AE0259" w:rsidRDefault="003C317E" w:rsidP="003C317E">
                      <w:pPr>
                        <w:spacing w:line="320" w:lineRule="exact"/>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 xml:space="preserve">※ </w:t>
                      </w:r>
                      <w:r>
                        <w:rPr>
                          <w:rFonts w:asciiTheme="minorEastAsia" w:hAnsiTheme="minorEastAsia"/>
                          <w:color w:val="000000" w:themeColor="text1"/>
                          <w:sz w:val="20"/>
                          <w:szCs w:val="20"/>
                        </w:rPr>
                        <w:t>2020</w:t>
                      </w:r>
                      <w:r>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令和2</w:t>
                      </w:r>
                      <w:r>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年5月12日 厚生労働省通知</w:t>
                      </w:r>
                    </w:p>
                    <w:p w:rsidR="003C317E" w:rsidRPr="00AE0259" w:rsidRDefault="003C317E" w:rsidP="003C317E">
                      <w:pPr>
                        <w:spacing w:line="320" w:lineRule="exact"/>
                        <w:ind w:leftChars="100" w:left="231" w:firstLineChars="100" w:firstLine="221"/>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医療計画の中間見直しについて、「今般の新型コロナウイルス感染症の国内における感染状況等を考慮し、（中略</w:t>
                      </w: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見直しの議論を令和2年度内に終えることができず、</w:t>
                      </w:r>
                      <w:r w:rsidRPr="00AE0259">
                        <w:rPr>
                          <w:rFonts w:asciiTheme="minorEastAsia" w:hAnsiTheme="minorEastAsia" w:hint="eastAsia"/>
                          <w:color w:val="000000" w:themeColor="text1"/>
                          <w:sz w:val="20"/>
                          <w:szCs w:val="20"/>
                          <w:u w:val="single"/>
                        </w:rPr>
                        <w:t>見直し後の医療計画の適用が、令和4年度以降になったとしても差し支えない</w:t>
                      </w:r>
                      <w:r w:rsidRPr="00AE0259">
                        <w:rPr>
                          <w:rFonts w:asciiTheme="minorEastAsia" w:hAnsiTheme="minorEastAsia" w:hint="eastAsia"/>
                          <w:color w:val="000000" w:themeColor="text1"/>
                          <w:sz w:val="20"/>
                          <w:szCs w:val="20"/>
                        </w:rPr>
                        <w:t>ものとする。」</w:t>
                      </w:r>
                    </w:p>
                    <w:p w:rsidR="003C317E" w:rsidRDefault="003C317E" w:rsidP="003C317E"/>
                  </w:txbxContent>
                </v:textbox>
              </v:roundrect>
            </w:pict>
          </mc:Fallback>
        </mc:AlternateContent>
      </w:r>
    </w:p>
    <w:p w:rsidR="003C317E" w:rsidRDefault="003C317E" w:rsidP="003C317E">
      <w:pPr>
        <w:rPr>
          <w:rFonts w:asciiTheme="minorEastAsia" w:hAnsiTheme="minorEastAsia"/>
        </w:rPr>
      </w:pPr>
      <w:r>
        <w:rPr>
          <w:rFonts w:asciiTheme="minorEastAsia" w:hAnsiTheme="minorEastAsia" w:hint="eastAsia"/>
        </w:rPr>
        <w:t xml:space="preserve">　　</w:t>
      </w:r>
    </w:p>
    <w:p w:rsidR="003C317E" w:rsidRPr="00E93637" w:rsidRDefault="003C317E" w:rsidP="003C317E"/>
    <w:p w:rsidR="003C317E" w:rsidRPr="003C317E" w:rsidRDefault="003C317E" w:rsidP="000C3678">
      <w:pPr>
        <w:ind w:leftChars="103" w:left="238" w:firstLineChars="106" w:firstLine="245"/>
        <w:rPr>
          <w:rFonts w:asciiTheme="minorEastAsia" w:hAnsiTheme="minorEastAsia"/>
          <w:szCs w:val="21"/>
        </w:rPr>
      </w:pPr>
    </w:p>
    <w:p w:rsidR="008636BA" w:rsidRDefault="008636BA" w:rsidP="00A8373C">
      <w:pPr>
        <w:rPr>
          <w:rFonts w:asciiTheme="minorEastAsia" w:hAnsiTheme="minorEastAsia"/>
          <w:b/>
          <w:szCs w:val="21"/>
        </w:rPr>
      </w:pPr>
    </w:p>
    <w:p w:rsidR="003C317E" w:rsidRDefault="003C317E" w:rsidP="00A8373C">
      <w:pPr>
        <w:rPr>
          <w:rFonts w:asciiTheme="minorEastAsia" w:hAnsiTheme="minorEastAsia"/>
          <w:b/>
          <w:szCs w:val="21"/>
        </w:rPr>
      </w:pPr>
    </w:p>
    <w:p w:rsidR="00E422DA" w:rsidRPr="00454588" w:rsidRDefault="00E422DA" w:rsidP="00E422DA">
      <w:pPr>
        <w:ind w:left="524" w:hangingChars="200" w:hanging="524"/>
        <w:rPr>
          <w:rFonts w:asciiTheme="minorEastAsia" w:hAnsiTheme="minorEastAsia"/>
          <w:sz w:val="24"/>
          <w:szCs w:val="24"/>
        </w:rPr>
      </w:pPr>
      <w:r w:rsidRPr="00454588">
        <w:rPr>
          <w:rFonts w:asciiTheme="majorEastAsia" w:eastAsiaTheme="majorEastAsia" w:hAnsiTheme="majorEastAsia" w:hint="eastAsia"/>
          <w:b/>
          <w:sz w:val="24"/>
          <w:szCs w:val="24"/>
        </w:rPr>
        <w:t>２　見直し体制と今後のスケジュール</w:t>
      </w:r>
      <w:r w:rsidRPr="00454588">
        <w:rPr>
          <w:rFonts w:asciiTheme="minorEastAsia" w:hAnsiTheme="minorEastAsia" w:hint="eastAsia"/>
          <w:sz w:val="24"/>
          <w:szCs w:val="24"/>
        </w:rPr>
        <w:t xml:space="preserve">　</w:t>
      </w:r>
    </w:p>
    <w:tbl>
      <w:tblPr>
        <w:tblStyle w:val="a3"/>
        <w:tblW w:w="9385" w:type="dxa"/>
        <w:tblInd w:w="675" w:type="dxa"/>
        <w:tblLook w:val="04A0" w:firstRow="1" w:lastRow="0" w:firstColumn="1" w:lastColumn="0" w:noHBand="0" w:noVBand="1"/>
      </w:tblPr>
      <w:tblGrid>
        <w:gridCol w:w="1560"/>
        <w:gridCol w:w="7825"/>
      </w:tblGrid>
      <w:tr w:rsidR="00E422DA" w:rsidRPr="00454588" w:rsidTr="00B32633">
        <w:tc>
          <w:tcPr>
            <w:tcW w:w="1560" w:type="dxa"/>
          </w:tcPr>
          <w:p w:rsidR="00E422DA" w:rsidRPr="00454588" w:rsidRDefault="00E422DA" w:rsidP="002851DA">
            <w:pPr>
              <w:jc w:val="center"/>
              <w:rPr>
                <w:rFonts w:asciiTheme="majorEastAsia" w:eastAsiaTheme="majorEastAsia" w:hAnsiTheme="majorEastAsia"/>
                <w:sz w:val="24"/>
                <w:szCs w:val="24"/>
              </w:rPr>
            </w:pPr>
            <w:r w:rsidRPr="00454588">
              <w:rPr>
                <w:rFonts w:asciiTheme="majorEastAsia" w:eastAsiaTheme="majorEastAsia" w:hAnsiTheme="majorEastAsia" w:hint="eastAsia"/>
                <w:sz w:val="24"/>
                <w:szCs w:val="24"/>
              </w:rPr>
              <w:t>区分</w:t>
            </w:r>
          </w:p>
        </w:tc>
        <w:tc>
          <w:tcPr>
            <w:tcW w:w="7825" w:type="dxa"/>
          </w:tcPr>
          <w:p w:rsidR="00E422DA" w:rsidRPr="00454588" w:rsidRDefault="00E422DA" w:rsidP="002851DA">
            <w:pPr>
              <w:jc w:val="center"/>
              <w:rPr>
                <w:rFonts w:asciiTheme="majorEastAsia" w:eastAsiaTheme="majorEastAsia" w:hAnsiTheme="majorEastAsia"/>
                <w:sz w:val="24"/>
                <w:szCs w:val="24"/>
              </w:rPr>
            </w:pPr>
            <w:r w:rsidRPr="00454588">
              <w:rPr>
                <w:rFonts w:asciiTheme="majorEastAsia" w:eastAsiaTheme="majorEastAsia" w:hAnsiTheme="majorEastAsia" w:hint="eastAsia"/>
                <w:sz w:val="24"/>
                <w:szCs w:val="24"/>
              </w:rPr>
              <w:t>組　織</w:t>
            </w:r>
          </w:p>
        </w:tc>
      </w:tr>
      <w:tr w:rsidR="00E422DA" w:rsidRPr="00454588" w:rsidTr="00B32633">
        <w:tc>
          <w:tcPr>
            <w:tcW w:w="1560" w:type="dxa"/>
          </w:tcPr>
          <w:p w:rsidR="00E422DA" w:rsidRPr="00454588" w:rsidRDefault="00E422DA" w:rsidP="002851DA">
            <w:pPr>
              <w:rPr>
                <w:rFonts w:asciiTheme="majorEastAsia" w:eastAsiaTheme="majorEastAsia" w:hAnsiTheme="majorEastAsia"/>
                <w:sz w:val="24"/>
                <w:szCs w:val="24"/>
              </w:rPr>
            </w:pPr>
            <w:r w:rsidRPr="00454588">
              <w:rPr>
                <w:rFonts w:asciiTheme="majorEastAsia" w:eastAsiaTheme="majorEastAsia" w:hAnsiTheme="majorEastAsia" w:hint="eastAsia"/>
                <w:sz w:val="24"/>
                <w:szCs w:val="24"/>
              </w:rPr>
              <w:t>全体</w:t>
            </w:r>
          </w:p>
        </w:tc>
        <w:tc>
          <w:tcPr>
            <w:tcW w:w="7825" w:type="dxa"/>
          </w:tcPr>
          <w:p w:rsidR="00E422DA" w:rsidRPr="00454588" w:rsidRDefault="00E422DA" w:rsidP="002851DA">
            <w:pPr>
              <w:rPr>
                <w:rFonts w:asciiTheme="minorEastAsia" w:hAnsiTheme="minorEastAsia"/>
                <w:sz w:val="24"/>
                <w:szCs w:val="24"/>
              </w:rPr>
            </w:pPr>
            <w:r w:rsidRPr="00454588">
              <w:rPr>
                <w:rFonts w:asciiTheme="minorEastAsia" w:hAnsiTheme="minorEastAsia" w:hint="eastAsia"/>
                <w:sz w:val="24"/>
                <w:szCs w:val="24"/>
              </w:rPr>
              <w:t>〇愛知県医療審議会（医療計画見直しの諮問・答申）</w:t>
            </w:r>
          </w:p>
        </w:tc>
      </w:tr>
      <w:tr w:rsidR="00E422DA" w:rsidRPr="00454588" w:rsidTr="00B32633">
        <w:tc>
          <w:tcPr>
            <w:tcW w:w="1560" w:type="dxa"/>
          </w:tcPr>
          <w:p w:rsidR="00E422DA" w:rsidRPr="00454588" w:rsidRDefault="00E422DA" w:rsidP="002851DA">
            <w:pPr>
              <w:rPr>
                <w:rFonts w:asciiTheme="majorEastAsia" w:eastAsiaTheme="majorEastAsia" w:hAnsiTheme="majorEastAsia"/>
                <w:sz w:val="24"/>
                <w:szCs w:val="24"/>
              </w:rPr>
            </w:pPr>
            <w:r w:rsidRPr="00454588">
              <w:rPr>
                <w:rFonts w:asciiTheme="majorEastAsia" w:eastAsiaTheme="majorEastAsia" w:hAnsiTheme="majorEastAsia" w:hint="eastAsia"/>
                <w:sz w:val="24"/>
                <w:szCs w:val="24"/>
              </w:rPr>
              <w:t>県計画</w:t>
            </w:r>
          </w:p>
        </w:tc>
        <w:tc>
          <w:tcPr>
            <w:tcW w:w="7825" w:type="dxa"/>
          </w:tcPr>
          <w:p w:rsidR="00E422DA" w:rsidRPr="00454588" w:rsidRDefault="00E422DA" w:rsidP="002851DA">
            <w:pPr>
              <w:rPr>
                <w:rFonts w:asciiTheme="minorEastAsia" w:hAnsiTheme="minorEastAsia"/>
                <w:sz w:val="24"/>
                <w:szCs w:val="24"/>
              </w:rPr>
            </w:pPr>
            <w:r w:rsidRPr="00454588">
              <w:rPr>
                <w:rFonts w:asciiTheme="minorEastAsia" w:hAnsiTheme="minorEastAsia" w:hint="eastAsia"/>
                <w:sz w:val="24"/>
                <w:szCs w:val="24"/>
              </w:rPr>
              <w:t>〇愛知県医療審議会医療体制部会（県計画見直しの審議・検討）</w:t>
            </w:r>
          </w:p>
        </w:tc>
      </w:tr>
      <w:tr w:rsidR="00E422DA" w:rsidRPr="00454588" w:rsidTr="00B32633">
        <w:tc>
          <w:tcPr>
            <w:tcW w:w="1560" w:type="dxa"/>
          </w:tcPr>
          <w:p w:rsidR="00E422DA" w:rsidRPr="00454588" w:rsidRDefault="00E422DA" w:rsidP="002851DA">
            <w:pPr>
              <w:rPr>
                <w:rFonts w:asciiTheme="majorEastAsia" w:eastAsiaTheme="majorEastAsia" w:hAnsiTheme="majorEastAsia"/>
                <w:sz w:val="24"/>
                <w:szCs w:val="24"/>
              </w:rPr>
            </w:pPr>
            <w:r w:rsidRPr="00454588">
              <w:rPr>
                <w:rFonts w:asciiTheme="majorEastAsia" w:eastAsiaTheme="majorEastAsia" w:hAnsiTheme="majorEastAsia" w:hint="eastAsia"/>
                <w:sz w:val="24"/>
                <w:szCs w:val="24"/>
              </w:rPr>
              <w:t>圏域計画</w:t>
            </w:r>
          </w:p>
        </w:tc>
        <w:tc>
          <w:tcPr>
            <w:tcW w:w="7825" w:type="dxa"/>
          </w:tcPr>
          <w:p w:rsidR="00E422DA" w:rsidRPr="00454588" w:rsidRDefault="00E422DA" w:rsidP="002851DA">
            <w:pPr>
              <w:rPr>
                <w:rFonts w:asciiTheme="minorEastAsia" w:hAnsiTheme="minorEastAsia"/>
                <w:sz w:val="24"/>
                <w:szCs w:val="24"/>
              </w:rPr>
            </w:pPr>
            <w:r w:rsidRPr="00454588">
              <w:rPr>
                <w:rFonts w:asciiTheme="minorEastAsia" w:hAnsiTheme="minorEastAsia" w:hint="eastAsia"/>
                <w:sz w:val="24"/>
                <w:szCs w:val="24"/>
              </w:rPr>
              <w:t>〇圏域保健医療福祉推進会議（各圏域計画見直しの審議・検討）</w:t>
            </w:r>
          </w:p>
          <w:p w:rsidR="00E422DA" w:rsidRPr="00454588" w:rsidRDefault="00E422DA" w:rsidP="002851DA">
            <w:pPr>
              <w:rPr>
                <w:rFonts w:asciiTheme="minorEastAsia" w:hAnsiTheme="minorEastAsia"/>
                <w:sz w:val="24"/>
                <w:szCs w:val="24"/>
              </w:rPr>
            </w:pPr>
            <w:r w:rsidRPr="00454588">
              <w:rPr>
                <w:rFonts w:asciiTheme="minorEastAsia" w:hAnsiTheme="minorEastAsia" w:hint="eastAsia"/>
                <w:sz w:val="24"/>
                <w:szCs w:val="24"/>
              </w:rPr>
              <w:t xml:space="preserve">　　※医療体制部会で県計画との整合性等について審議・検討</w:t>
            </w:r>
          </w:p>
        </w:tc>
      </w:tr>
    </w:tbl>
    <w:p w:rsidR="00E422DA" w:rsidRPr="00454588" w:rsidRDefault="00E422DA" w:rsidP="00E422DA">
      <w:pPr>
        <w:rPr>
          <w:rFonts w:asciiTheme="minorEastAsia" w:hAnsiTheme="minorEastAsia"/>
          <w:sz w:val="24"/>
          <w:szCs w:val="24"/>
        </w:rPr>
      </w:pPr>
    </w:p>
    <w:p w:rsidR="004B3CA5" w:rsidRPr="00454588" w:rsidRDefault="004E6758" w:rsidP="005E7126">
      <w:pPr>
        <w:ind w:firstLineChars="200" w:firstLine="522"/>
        <w:rPr>
          <w:rFonts w:asciiTheme="minorEastAsia" w:hAnsiTheme="minorEastAsia"/>
          <w:sz w:val="24"/>
          <w:szCs w:val="24"/>
          <w:u w:val="single"/>
        </w:rPr>
      </w:pPr>
      <w:r w:rsidRPr="00454588">
        <w:rPr>
          <w:rFonts w:asciiTheme="minorEastAsia" w:hAnsiTheme="minorEastAsia" w:hint="eastAsia"/>
          <w:sz w:val="24"/>
          <w:szCs w:val="24"/>
          <w:u w:val="single"/>
        </w:rPr>
        <w:t>＜今後のスケジュール</w:t>
      </w:r>
      <w:r w:rsidR="004B3CA5" w:rsidRPr="00454588">
        <w:rPr>
          <w:rFonts w:asciiTheme="minorEastAsia" w:hAnsiTheme="minorEastAsia" w:hint="eastAsia"/>
          <w:sz w:val="24"/>
          <w:szCs w:val="24"/>
          <w:u w:val="single"/>
        </w:rPr>
        <w:t>＞</w:t>
      </w:r>
    </w:p>
    <w:p w:rsidR="005E7126" w:rsidRPr="00454588" w:rsidRDefault="005E7126" w:rsidP="005E7126">
      <w:pPr>
        <w:ind w:firstLineChars="300" w:firstLine="783"/>
        <w:rPr>
          <w:rFonts w:asciiTheme="minorEastAsia" w:hAnsiTheme="minorEastAsia"/>
          <w:sz w:val="24"/>
          <w:szCs w:val="24"/>
        </w:rPr>
      </w:pPr>
      <w:r w:rsidRPr="00454588">
        <w:rPr>
          <w:rFonts w:asciiTheme="minorEastAsia" w:hAnsiTheme="minorEastAsia" w:hint="eastAsia"/>
          <w:sz w:val="24"/>
          <w:szCs w:val="24"/>
        </w:rPr>
        <w:t>令和３年</w:t>
      </w:r>
    </w:p>
    <w:p w:rsidR="004E6758" w:rsidRPr="00454588" w:rsidRDefault="005E7126" w:rsidP="005E7126">
      <w:pPr>
        <w:ind w:firstLineChars="400" w:firstLine="1044"/>
        <w:rPr>
          <w:rFonts w:asciiTheme="minorEastAsia" w:hAnsiTheme="minorEastAsia"/>
          <w:sz w:val="24"/>
          <w:szCs w:val="24"/>
        </w:rPr>
      </w:pPr>
      <w:r w:rsidRPr="00454588">
        <w:rPr>
          <w:rFonts w:asciiTheme="minorEastAsia" w:hAnsiTheme="minorEastAsia" w:hint="eastAsia"/>
          <w:sz w:val="24"/>
          <w:szCs w:val="24"/>
        </w:rPr>
        <w:t>８～９月・・・・圏域保健医療福祉推進会議（医療圏保健医療計画の原案検討）</w:t>
      </w:r>
    </w:p>
    <w:p w:rsidR="005E7126" w:rsidRPr="00454588" w:rsidRDefault="00B215EE" w:rsidP="005E7126">
      <w:pPr>
        <w:ind w:firstLineChars="400" w:firstLine="1044"/>
        <w:rPr>
          <w:rFonts w:asciiTheme="minorEastAsia" w:hAnsiTheme="minorEastAsia"/>
          <w:sz w:val="24"/>
          <w:szCs w:val="24"/>
        </w:rPr>
      </w:pPr>
      <w:r>
        <w:rPr>
          <w:rFonts w:asciiTheme="minorEastAsia" w:hAnsiTheme="minorEastAsia" w:hint="eastAsia"/>
          <w:sz w:val="24"/>
          <w:szCs w:val="24"/>
        </w:rPr>
        <w:t>１０月下旬</w:t>
      </w:r>
      <w:r w:rsidR="005E7126" w:rsidRPr="00454588">
        <w:rPr>
          <w:rFonts w:asciiTheme="minorEastAsia" w:hAnsiTheme="minorEastAsia" w:hint="eastAsia"/>
          <w:sz w:val="24"/>
          <w:szCs w:val="24"/>
        </w:rPr>
        <w:t>・・・・医療圏保健医療計画の原案を保健所から県庁に提出</w:t>
      </w:r>
    </w:p>
    <w:p w:rsidR="006E31EC" w:rsidRPr="00454588" w:rsidRDefault="005E7126" w:rsidP="005E7126">
      <w:pPr>
        <w:ind w:firstLineChars="400" w:firstLine="1044"/>
        <w:rPr>
          <w:rFonts w:asciiTheme="minorEastAsia" w:hAnsiTheme="minorEastAsia"/>
          <w:sz w:val="24"/>
          <w:szCs w:val="24"/>
        </w:rPr>
      </w:pPr>
      <w:r w:rsidRPr="00454588">
        <w:rPr>
          <w:rFonts w:asciiTheme="minorEastAsia" w:hAnsiTheme="minorEastAsia" w:hint="eastAsia"/>
          <w:sz w:val="24"/>
          <w:szCs w:val="24"/>
        </w:rPr>
        <w:t>１１月頃・・・・医療体制部会（医療圏保健医療計画の原案審議）</w:t>
      </w:r>
    </w:p>
    <w:p w:rsidR="005E7126" w:rsidRPr="00454588" w:rsidRDefault="005E7126" w:rsidP="005E7126">
      <w:pPr>
        <w:ind w:firstLineChars="400" w:firstLine="1044"/>
        <w:rPr>
          <w:rFonts w:asciiTheme="minorEastAsia" w:hAnsiTheme="minorEastAsia"/>
          <w:sz w:val="24"/>
          <w:szCs w:val="24"/>
        </w:rPr>
      </w:pPr>
      <w:r w:rsidRPr="00454588">
        <w:rPr>
          <w:rFonts w:asciiTheme="minorEastAsia" w:hAnsiTheme="minorEastAsia" w:hint="eastAsia"/>
          <w:sz w:val="24"/>
          <w:szCs w:val="24"/>
        </w:rPr>
        <w:t>１１月～１２月・・・・医療審議会（医療圏保健医療計画の原案決定）</w:t>
      </w:r>
    </w:p>
    <w:p w:rsidR="005E7126" w:rsidRPr="00454588" w:rsidRDefault="005E7126" w:rsidP="005E7126">
      <w:pPr>
        <w:ind w:firstLineChars="400" w:firstLine="1044"/>
        <w:rPr>
          <w:rFonts w:asciiTheme="minorEastAsia" w:hAnsiTheme="minorEastAsia"/>
          <w:sz w:val="24"/>
          <w:szCs w:val="24"/>
        </w:rPr>
      </w:pPr>
      <w:r w:rsidRPr="00454588">
        <w:rPr>
          <w:rFonts w:asciiTheme="minorEastAsia" w:hAnsiTheme="minorEastAsia" w:hint="eastAsia"/>
          <w:sz w:val="24"/>
          <w:szCs w:val="24"/>
        </w:rPr>
        <w:t>１２月～・・・・医療圏保健医療計画のパブリックコメント・審議</w:t>
      </w:r>
    </w:p>
    <w:p w:rsidR="005E7126" w:rsidRPr="00454588" w:rsidRDefault="005E7126" w:rsidP="005E7126">
      <w:pPr>
        <w:ind w:firstLineChars="300" w:firstLine="783"/>
        <w:rPr>
          <w:rFonts w:asciiTheme="minorEastAsia" w:hAnsiTheme="minorEastAsia"/>
          <w:sz w:val="24"/>
          <w:szCs w:val="24"/>
        </w:rPr>
      </w:pPr>
      <w:r w:rsidRPr="00454588">
        <w:rPr>
          <w:rFonts w:asciiTheme="minorEastAsia" w:hAnsiTheme="minorEastAsia" w:hint="eastAsia"/>
          <w:sz w:val="24"/>
          <w:szCs w:val="24"/>
        </w:rPr>
        <w:t>令和４年</w:t>
      </w:r>
    </w:p>
    <w:p w:rsidR="005E7126" w:rsidRPr="00454588" w:rsidRDefault="005E7126" w:rsidP="005E7126">
      <w:pPr>
        <w:ind w:firstLineChars="400" w:firstLine="1044"/>
        <w:rPr>
          <w:rFonts w:asciiTheme="minorEastAsia" w:hAnsiTheme="minorEastAsia"/>
          <w:sz w:val="24"/>
          <w:szCs w:val="24"/>
        </w:rPr>
      </w:pPr>
      <w:r w:rsidRPr="00454588">
        <w:rPr>
          <w:rFonts w:asciiTheme="minorEastAsia" w:hAnsiTheme="minorEastAsia" w:hint="eastAsia"/>
          <w:sz w:val="24"/>
          <w:szCs w:val="24"/>
        </w:rPr>
        <w:t>２月・・・・医療体制部会（パブリックコメント結果反映）</w:t>
      </w:r>
    </w:p>
    <w:p w:rsidR="005E7126" w:rsidRDefault="005E7126" w:rsidP="005E7126">
      <w:pPr>
        <w:ind w:firstLineChars="400" w:firstLine="1044"/>
        <w:rPr>
          <w:rFonts w:asciiTheme="minorEastAsia" w:hAnsiTheme="minorEastAsia"/>
          <w:sz w:val="24"/>
          <w:szCs w:val="24"/>
        </w:rPr>
      </w:pPr>
      <w:r w:rsidRPr="00454588">
        <w:rPr>
          <w:rFonts w:asciiTheme="minorEastAsia" w:hAnsiTheme="minorEastAsia" w:hint="eastAsia"/>
          <w:sz w:val="24"/>
          <w:szCs w:val="24"/>
        </w:rPr>
        <w:t>３月・・・医療審議会（医療計画・医療圏保健医療計画の答申・決定）</w:t>
      </w:r>
    </w:p>
    <w:p w:rsidR="00B32633" w:rsidRDefault="00B32633" w:rsidP="005E7126">
      <w:pPr>
        <w:ind w:firstLineChars="400" w:firstLine="1044"/>
        <w:rPr>
          <w:rFonts w:asciiTheme="minorEastAsia" w:hAnsiTheme="minorEastAsia"/>
          <w:sz w:val="24"/>
          <w:szCs w:val="24"/>
        </w:rPr>
      </w:pPr>
    </w:p>
    <w:p w:rsidR="00B32633" w:rsidRDefault="00B32633" w:rsidP="005E7126">
      <w:pPr>
        <w:ind w:firstLineChars="400" w:firstLine="1044"/>
        <w:rPr>
          <w:rFonts w:asciiTheme="minorEastAsia" w:hAnsiTheme="minorEastAsia"/>
          <w:sz w:val="24"/>
          <w:szCs w:val="24"/>
        </w:rPr>
      </w:pPr>
    </w:p>
    <w:p w:rsidR="00B32633" w:rsidRPr="00454588" w:rsidRDefault="00B32633" w:rsidP="005E7126">
      <w:pPr>
        <w:ind w:firstLineChars="400" w:firstLine="1044"/>
        <w:rPr>
          <w:rFonts w:asciiTheme="minorEastAsia" w:hAnsiTheme="minorEastAsia"/>
          <w:sz w:val="24"/>
          <w:szCs w:val="24"/>
        </w:rPr>
      </w:pPr>
    </w:p>
    <w:p w:rsidR="00E422DA" w:rsidRDefault="00E422DA" w:rsidP="00A8373C">
      <w:pPr>
        <w:rPr>
          <w:rFonts w:asciiTheme="minorEastAsia" w:hAnsiTheme="minorEastAsia"/>
          <w:b/>
          <w:szCs w:val="21"/>
        </w:rPr>
      </w:pPr>
    </w:p>
    <w:p w:rsidR="00E06A0A" w:rsidRDefault="00E06A0A" w:rsidP="00A8373C">
      <w:pPr>
        <w:rPr>
          <w:rFonts w:asciiTheme="minorEastAsia" w:hAnsiTheme="minorEastAsia"/>
          <w:b/>
          <w:szCs w:val="21"/>
        </w:rPr>
      </w:pPr>
    </w:p>
    <w:p w:rsidR="00333BF3" w:rsidRDefault="00333BF3" w:rsidP="00A8373C">
      <w:pPr>
        <w:rPr>
          <w:rFonts w:asciiTheme="minorEastAsia" w:hAnsiTheme="minorEastAsia"/>
          <w:b/>
          <w:szCs w:val="21"/>
        </w:rPr>
      </w:pPr>
      <w:r w:rsidRPr="00454588">
        <w:rPr>
          <w:rFonts w:asciiTheme="majorEastAsia" w:eastAsiaTheme="majorEastAsia" w:hAnsiTheme="majorEastAsia"/>
          <w:b/>
          <w:noProof/>
          <w:sz w:val="24"/>
          <w:szCs w:val="24"/>
        </w:rPr>
        <w:lastRenderedPageBreak/>
        <mc:AlternateContent>
          <mc:Choice Requires="wps">
            <w:drawing>
              <wp:anchor distT="45720" distB="45720" distL="114300" distR="114300" simplePos="0" relativeHeight="251664896" behindDoc="0" locked="0" layoutInCell="1" allowOverlap="1" wp14:anchorId="2D447B7F" wp14:editId="37428596">
                <wp:simplePos x="0" y="0"/>
                <wp:positionH relativeFrom="column">
                  <wp:posOffset>5334000</wp:posOffset>
                </wp:positionH>
                <wp:positionV relativeFrom="paragraph">
                  <wp:posOffset>-212090</wp:posOffset>
                </wp:positionV>
                <wp:extent cx="1190625" cy="1404620"/>
                <wp:effectExtent l="0" t="0" r="2857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solidFill>
                            <a:srgbClr val="000000"/>
                          </a:solidFill>
                          <a:miter lim="800000"/>
                          <a:headEnd/>
                          <a:tailEnd/>
                        </a:ln>
                      </wps:spPr>
                      <wps:txbx>
                        <w:txbxContent>
                          <w:p w:rsidR="00A9663F" w:rsidRPr="00A9663F" w:rsidRDefault="00A9663F" w:rsidP="00A9663F">
                            <w:pPr>
                              <w:rPr>
                                <w:b/>
                                <w:sz w:val="28"/>
                                <w:szCs w:val="28"/>
                              </w:rPr>
                            </w:pPr>
                            <w:r w:rsidRPr="00A9663F">
                              <w:rPr>
                                <w:rFonts w:hint="eastAsia"/>
                                <w:b/>
                                <w:sz w:val="28"/>
                                <w:szCs w:val="28"/>
                              </w:rPr>
                              <w:t>資料１－１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447B7F" id="_x0000_t202" coordsize="21600,21600" o:spt="202" path="m,l,21600r21600,l21600,xe">
                <v:stroke joinstyle="miter"/>
                <v:path gradientshapeok="t" o:connecttype="rect"/>
              </v:shapetype>
              <v:shape id="テキスト ボックス 2" o:spid="_x0000_s1027" type="#_x0000_t202" style="position:absolute;left:0;text-align:left;margin-left:420pt;margin-top:-16.7pt;width:93.7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">
                <v:textbox style="mso-fit-shape-to-text:t">
                  <w:txbxContent>
                    <w:p w:rsidR="00A9663F" w:rsidRPr="00A9663F" w:rsidRDefault="00A9663F" w:rsidP="00A9663F">
                      <w:pPr>
                        <w:rPr>
                          <w:b/>
                          <w:sz w:val="28"/>
                          <w:szCs w:val="28"/>
                        </w:rPr>
                      </w:pPr>
                      <w:r w:rsidRPr="00A9663F">
                        <w:rPr>
                          <w:rFonts w:hint="eastAsia"/>
                          <w:b/>
                          <w:sz w:val="28"/>
                          <w:szCs w:val="28"/>
                        </w:rPr>
                        <w:t>資料１－１</w:t>
                      </w:r>
                    </w:p>
                  </w:txbxContent>
                </v:textbox>
              </v:shape>
            </w:pict>
          </mc:Fallback>
        </mc:AlternateContent>
      </w:r>
    </w:p>
    <w:p w:rsidR="00E06A0A" w:rsidRDefault="00E06A0A" w:rsidP="00A8373C">
      <w:pPr>
        <w:rPr>
          <w:rFonts w:asciiTheme="minorEastAsia" w:hAnsiTheme="minorEastAsia"/>
          <w:b/>
          <w:szCs w:val="21"/>
        </w:rPr>
      </w:pPr>
    </w:p>
    <w:p w:rsidR="00723716" w:rsidRPr="00454588" w:rsidRDefault="005E7126" w:rsidP="00723716">
      <w:pPr>
        <w:rPr>
          <w:rFonts w:asciiTheme="majorEastAsia" w:eastAsiaTheme="majorEastAsia" w:hAnsiTheme="majorEastAsia"/>
          <w:b/>
          <w:sz w:val="24"/>
          <w:szCs w:val="24"/>
        </w:rPr>
      </w:pPr>
      <w:r w:rsidRPr="00454588">
        <w:rPr>
          <w:rFonts w:asciiTheme="minorEastAsia" w:hAnsiTheme="minorEastAsia" w:hint="eastAsia"/>
          <w:b/>
          <w:sz w:val="24"/>
          <w:szCs w:val="24"/>
        </w:rPr>
        <w:t>３</w:t>
      </w:r>
      <w:r w:rsidR="00300F22" w:rsidRPr="00454588">
        <w:rPr>
          <w:rFonts w:asciiTheme="majorEastAsia" w:eastAsiaTheme="majorEastAsia" w:hAnsiTheme="majorEastAsia" w:hint="eastAsia"/>
          <w:b/>
          <w:sz w:val="24"/>
          <w:szCs w:val="24"/>
        </w:rPr>
        <w:t xml:space="preserve">　</w:t>
      </w:r>
      <w:r w:rsidR="001A0502" w:rsidRPr="00454588">
        <w:rPr>
          <w:rFonts w:asciiTheme="majorEastAsia" w:eastAsiaTheme="majorEastAsia" w:hAnsiTheme="majorEastAsia" w:hint="eastAsia"/>
          <w:b/>
          <w:sz w:val="24"/>
          <w:szCs w:val="24"/>
        </w:rPr>
        <w:t>今回の</w:t>
      </w:r>
      <w:r w:rsidR="003B6E1A" w:rsidRPr="00454588">
        <w:rPr>
          <w:rFonts w:asciiTheme="majorEastAsia" w:eastAsiaTheme="majorEastAsia" w:hAnsiTheme="majorEastAsia" w:hint="eastAsia"/>
          <w:b/>
          <w:sz w:val="24"/>
          <w:szCs w:val="24"/>
        </w:rPr>
        <w:t>見直し</w:t>
      </w:r>
      <w:r w:rsidR="001A0502" w:rsidRPr="00454588">
        <w:rPr>
          <w:rFonts w:asciiTheme="majorEastAsia" w:eastAsiaTheme="majorEastAsia" w:hAnsiTheme="majorEastAsia" w:hint="eastAsia"/>
          <w:b/>
          <w:sz w:val="24"/>
          <w:szCs w:val="24"/>
        </w:rPr>
        <w:t>のポイント</w:t>
      </w:r>
      <w:r w:rsidR="003C317E" w:rsidRPr="00454588">
        <w:rPr>
          <w:rFonts w:asciiTheme="majorEastAsia" w:eastAsiaTheme="majorEastAsia" w:hAnsiTheme="majorEastAsia" w:hint="eastAsia"/>
          <w:b/>
          <w:sz w:val="24"/>
          <w:szCs w:val="24"/>
        </w:rPr>
        <w:t>（医療圏</w:t>
      </w:r>
      <w:r w:rsidR="00733CC8" w:rsidRPr="00454588">
        <w:rPr>
          <w:rFonts w:asciiTheme="majorEastAsia" w:eastAsiaTheme="majorEastAsia" w:hAnsiTheme="majorEastAsia" w:hint="eastAsia"/>
          <w:b/>
          <w:sz w:val="24"/>
          <w:szCs w:val="24"/>
        </w:rPr>
        <w:t>計画）</w:t>
      </w:r>
    </w:p>
    <w:tbl>
      <w:tblPr>
        <w:tblStyle w:val="a3"/>
        <w:tblW w:w="0" w:type="auto"/>
        <w:tblInd w:w="687" w:type="dxa"/>
        <w:tblLook w:val="04A0" w:firstRow="1" w:lastRow="0" w:firstColumn="1" w:lastColumn="0" w:noHBand="0" w:noVBand="1"/>
      </w:tblPr>
      <w:tblGrid>
        <w:gridCol w:w="993"/>
        <w:gridCol w:w="8375"/>
      </w:tblGrid>
      <w:tr w:rsidR="00AA2DDE" w:rsidRPr="00454588" w:rsidTr="00333BF3">
        <w:trPr>
          <w:trHeight w:val="368"/>
        </w:trPr>
        <w:tc>
          <w:tcPr>
            <w:tcW w:w="993" w:type="dxa"/>
            <w:vMerge w:val="restart"/>
          </w:tcPr>
          <w:p w:rsidR="00333BF3" w:rsidRDefault="00333BF3" w:rsidP="00A8373C">
            <w:pPr>
              <w:pStyle w:val="aa"/>
              <w:wordWrap/>
              <w:spacing w:line="240" w:lineRule="exact"/>
              <w:rPr>
                <w:rFonts w:asciiTheme="majorEastAsia" w:eastAsiaTheme="majorEastAsia" w:hAnsiTheme="majorEastAsia"/>
                <w:sz w:val="24"/>
                <w:szCs w:val="24"/>
              </w:rPr>
            </w:pPr>
          </w:p>
          <w:p w:rsidR="00AA2DDE" w:rsidRPr="00454588" w:rsidRDefault="00AA2DDE" w:rsidP="00A8373C">
            <w:pPr>
              <w:pStyle w:val="aa"/>
              <w:wordWrap/>
              <w:spacing w:line="240" w:lineRule="exact"/>
              <w:rPr>
                <w:rFonts w:asciiTheme="majorEastAsia" w:eastAsiaTheme="majorEastAsia" w:hAnsiTheme="majorEastAsia"/>
                <w:sz w:val="24"/>
                <w:szCs w:val="24"/>
              </w:rPr>
            </w:pPr>
            <w:r w:rsidRPr="00454588">
              <w:rPr>
                <w:rFonts w:asciiTheme="majorEastAsia" w:eastAsiaTheme="majorEastAsia" w:hAnsiTheme="majorEastAsia" w:hint="eastAsia"/>
                <w:sz w:val="24"/>
                <w:szCs w:val="24"/>
              </w:rPr>
              <w:t>（１）</w:t>
            </w:r>
          </w:p>
        </w:tc>
        <w:tc>
          <w:tcPr>
            <w:tcW w:w="8375" w:type="dxa"/>
            <w:tcBorders>
              <w:bottom w:val="dashed" w:sz="4" w:space="0" w:color="auto"/>
            </w:tcBorders>
            <w:vAlign w:val="center"/>
          </w:tcPr>
          <w:p w:rsidR="00AA2DDE" w:rsidRPr="00454588" w:rsidRDefault="00AA2DDE" w:rsidP="00A8373C">
            <w:pPr>
              <w:pStyle w:val="aa"/>
              <w:wordWrap/>
              <w:spacing w:line="240" w:lineRule="exact"/>
              <w:rPr>
                <w:rFonts w:asciiTheme="majorEastAsia" w:eastAsiaTheme="majorEastAsia" w:hAnsiTheme="majorEastAsia"/>
                <w:sz w:val="24"/>
                <w:szCs w:val="24"/>
              </w:rPr>
            </w:pPr>
            <w:r w:rsidRPr="00454588">
              <w:rPr>
                <w:rFonts w:asciiTheme="majorEastAsia" w:eastAsiaTheme="majorEastAsia" w:hAnsiTheme="majorEastAsia" w:hint="eastAsia"/>
                <w:sz w:val="24"/>
                <w:szCs w:val="24"/>
              </w:rPr>
              <w:t>時点の修正</w:t>
            </w:r>
          </w:p>
        </w:tc>
      </w:tr>
      <w:tr w:rsidR="00AA2DDE" w:rsidRPr="00454588" w:rsidTr="00454588">
        <w:trPr>
          <w:trHeight w:val="906"/>
        </w:trPr>
        <w:tc>
          <w:tcPr>
            <w:tcW w:w="993" w:type="dxa"/>
            <w:vMerge/>
            <w:tcBorders>
              <w:bottom w:val="single" w:sz="4" w:space="0" w:color="auto"/>
            </w:tcBorders>
          </w:tcPr>
          <w:p w:rsidR="00AA2DDE" w:rsidRPr="00454588" w:rsidRDefault="00AA2DDE" w:rsidP="00A8373C">
            <w:pPr>
              <w:pStyle w:val="aa"/>
              <w:wordWrap/>
              <w:spacing w:line="240" w:lineRule="exact"/>
              <w:rPr>
                <w:rFonts w:asciiTheme="majorEastAsia" w:eastAsiaTheme="majorEastAsia" w:hAnsiTheme="majorEastAsia"/>
                <w:sz w:val="24"/>
                <w:szCs w:val="24"/>
              </w:rPr>
            </w:pPr>
          </w:p>
        </w:tc>
        <w:tc>
          <w:tcPr>
            <w:tcW w:w="8375" w:type="dxa"/>
            <w:tcBorders>
              <w:top w:val="dashed" w:sz="4" w:space="0" w:color="auto"/>
              <w:bottom w:val="single" w:sz="4" w:space="0" w:color="auto"/>
            </w:tcBorders>
            <w:vAlign w:val="center"/>
          </w:tcPr>
          <w:p w:rsidR="00AA2DDE" w:rsidRPr="00454588" w:rsidRDefault="00AA2DDE" w:rsidP="00333BF3">
            <w:pPr>
              <w:pStyle w:val="aa"/>
              <w:wordWrap/>
              <w:spacing w:line="240" w:lineRule="exact"/>
              <w:ind w:firstLineChars="100" w:firstLine="259"/>
              <w:rPr>
                <w:rFonts w:ascii="ＭＳ 明朝" w:hAnsi="ＭＳ 明朝"/>
                <w:sz w:val="24"/>
                <w:szCs w:val="24"/>
              </w:rPr>
            </w:pPr>
            <w:r w:rsidRPr="00454588">
              <w:rPr>
                <w:rFonts w:ascii="ＭＳ 明朝" w:hAnsi="ＭＳ 明朝" w:hint="eastAsia"/>
                <w:sz w:val="24"/>
                <w:szCs w:val="24"/>
              </w:rPr>
              <w:t>医療法が改定され、計画期間6</w:t>
            </w:r>
            <w:r w:rsidR="008C4D78" w:rsidRPr="00454588">
              <w:rPr>
                <w:rFonts w:ascii="ＭＳ 明朝" w:hAnsi="ＭＳ 明朝" w:hint="eastAsia"/>
                <w:sz w:val="24"/>
                <w:szCs w:val="24"/>
              </w:rPr>
              <w:t>年間のうち</w:t>
            </w:r>
            <w:r w:rsidRPr="00454588">
              <w:rPr>
                <w:rFonts w:ascii="ＭＳ 明朝" w:hAnsi="ＭＳ 明朝" w:hint="eastAsia"/>
                <w:sz w:val="24"/>
                <w:szCs w:val="24"/>
              </w:rPr>
              <w:t>3年ごとに中間見直しを実施することとしたことに伴う</w:t>
            </w:r>
            <w:r w:rsidR="008C4D78" w:rsidRPr="00454588">
              <w:rPr>
                <w:rFonts w:ascii="ＭＳ 明朝" w:hAnsi="ＭＳ 明朝" w:hint="eastAsia"/>
                <w:sz w:val="24"/>
                <w:szCs w:val="24"/>
              </w:rPr>
              <w:t>、</w:t>
            </w:r>
            <w:r w:rsidRPr="00454588">
              <w:rPr>
                <w:rFonts w:ascii="ＭＳ 明朝" w:hAnsi="ＭＳ 明朝" w:hint="eastAsia"/>
                <w:sz w:val="24"/>
                <w:szCs w:val="24"/>
              </w:rPr>
              <w:t>各項目の時点修正。</w:t>
            </w:r>
          </w:p>
        </w:tc>
      </w:tr>
      <w:tr w:rsidR="00AA2DDE" w:rsidRPr="00454588" w:rsidTr="00333BF3">
        <w:trPr>
          <w:trHeight w:val="357"/>
        </w:trPr>
        <w:tc>
          <w:tcPr>
            <w:tcW w:w="993" w:type="dxa"/>
            <w:vMerge w:val="restart"/>
            <w:tcBorders>
              <w:top w:val="single" w:sz="4" w:space="0" w:color="auto"/>
            </w:tcBorders>
          </w:tcPr>
          <w:p w:rsidR="00333BF3" w:rsidRDefault="00333BF3" w:rsidP="00A8373C">
            <w:pPr>
              <w:pStyle w:val="aa"/>
              <w:wordWrap/>
              <w:spacing w:line="240" w:lineRule="exact"/>
              <w:rPr>
                <w:rFonts w:asciiTheme="majorEastAsia" w:eastAsiaTheme="majorEastAsia" w:hAnsiTheme="majorEastAsia"/>
                <w:sz w:val="24"/>
                <w:szCs w:val="24"/>
              </w:rPr>
            </w:pPr>
          </w:p>
          <w:p w:rsidR="00AA2DDE" w:rsidRPr="00454588" w:rsidRDefault="003C317E" w:rsidP="00A8373C">
            <w:pPr>
              <w:pStyle w:val="aa"/>
              <w:wordWrap/>
              <w:spacing w:line="240" w:lineRule="exact"/>
              <w:rPr>
                <w:rFonts w:asciiTheme="majorEastAsia" w:eastAsiaTheme="majorEastAsia" w:hAnsiTheme="majorEastAsia"/>
                <w:sz w:val="24"/>
                <w:szCs w:val="24"/>
              </w:rPr>
            </w:pPr>
            <w:r w:rsidRPr="00454588">
              <w:rPr>
                <w:rFonts w:asciiTheme="majorEastAsia" w:eastAsiaTheme="majorEastAsia" w:hAnsiTheme="majorEastAsia" w:hint="eastAsia"/>
                <w:sz w:val="24"/>
                <w:szCs w:val="24"/>
              </w:rPr>
              <w:t>（２</w:t>
            </w:r>
            <w:r w:rsidR="00AA2DDE" w:rsidRPr="00454588">
              <w:rPr>
                <w:rFonts w:asciiTheme="majorEastAsia" w:eastAsiaTheme="majorEastAsia" w:hAnsiTheme="majorEastAsia" w:hint="eastAsia"/>
                <w:sz w:val="24"/>
                <w:szCs w:val="24"/>
              </w:rPr>
              <w:t>）</w:t>
            </w:r>
          </w:p>
        </w:tc>
        <w:tc>
          <w:tcPr>
            <w:tcW w:w="8375" w:type="dxa"/>
            <w:tcBorders>
              <w:top w:val="single" w:sz="4" w:space="0" w:color="auto"/>
              <w:bottom w:val="dashed" w:sz="4" w:space="0" w:color="auto"/>
            </w:tcBorders>
            <w:vAlign w:val="center"/>
          </w:tcPr>
          <w:p w:rsidR="00AA2DDE" w:rsidRPr="00454588" w:rsidRDefault="00CB26C3" w:rsidP="00A8373C">
            <w:pPr>
              <w:pStyle w:val="aa"/>
              <w:wordWrap/>
              <w:spacing w:line="240" w:lineRule="exact"/>
              <w:rPr>
                <w:rFonts w:asciiTheme="majorEastAsia" w:eastAsiaTheme="majorEastAsia" w:hAnsiTheme="majorEastAsia"/>
                <w:sz w:val="24"/>
                <w:szCs w:val="24"/>
              </w:rPr>
            </w:pPr>
            <w:r w:rsidRPr="00454588">
              <w:rPr>
                <w:rFonts w:asciiTheme="majorEastAsia" w:eastAsiaTheme="majorEastAsia" w:hAnsiTheme="majorEastAsia" w:hint="eastAsia"/>
                <w:sz w:val="24"/>
                <w:szCs w:val="24"/>
              </w:rPr>
              <w:t>他計画との整合性の確保等</w:t>
            </w:r>
            <w:r w:rsidR="00E422DA" w:rsidRPr="00454588">
              <w:rPr>
                <w:rFonts w:asciiTheme="majorEastAsia" w:eastAsiaTheme="majorEastAsia" w:hAnsiTheme="majorEastAsia" w:hint="eastAsia"/>
                <w:sz w:val="24"/>
                <w:szCs w:val="24"/>
              </w:rPr>
              <w:t>（目標値の修正）</w:t>
            </w:r>
          </w:p>
        </w:tc>
      </w:tr>
      <w:tr w:rsidR="00AA2DDE" w:rsidRPr="00454588" w:rsidTr="00454588">
        <w:trPr>
          <w:trHeight w:val="1973"/>
        </w:trPr>
        <w:tc>
          <w:tcPr>
            <w:tcW w:w="993" w:type="dxa"/>
            <w:vMerge/>
            <w:vAlign w:val="center"/>
          </w:tcPr>
          <w:p w:rsidR="00AA2DDE" w:rsidRPr="00454588" w:rsidRDefault="00AA2DDE" w:rsidP="00A8373C">
            <w:pPr>
              <w:pStyle w:val="aa"/>
              <w:wordWrap/>
              <w:spacing w:line="240" w:lineRule="exact"/>
              <w:rPr>
                <w:rFonts w:asciiTheme="minorEastAsia" w:hAnsiTheme="minorEastAsia"/>
                <w:sz w:val="24"/>
                <w:szCs w:val="24"/>
              </w:rPr>
            </w:pPr>
          </w:p>
        </w:tc>
        <w:tc>
          <w:tcPr>
            <w:tcW w:w="8375" w:type="dxa"/>
            <w:tcBorders>
              <w:top w:val="dashed" w:sz="4" w:space="0" w:color="auto"/>
            </w:tcBorders>
            <w:vAlign w:val="center"/>
          </w:tcPr>
          <w:p w:rsidR="00AA2DDE" w:rsidRPr="00454588" w:rsidRDefault="00CB26C3" w:rsidP="00B215EE">
            <w:pPr>
              <w:pStyle w:val="aa"/>
              <w:wordWrap/>
              <w:spacing w:line="240" w:lineRule="exact"/>
              <w:ind w:firstLineChars="100" w:firstLine="259"/>
              <w:rPr>
                <w:rFonts w:ascii="ＭＳ 明朝" w:hAnsi="ＭＳ 明朝"/>
                <w:sz w:val="24"/>
                <w:szCs w:val="24"/>
              </w:rPr>
            </w:pPr>
            <w:r w:rsidRPr="00454588">
              <w:rPr>
                <w:rFonts w:ascii="ＭＳ 明朝" w:hAnsi="ＭＳ 明朝" w:hint="eastAsia"/>
                <w:sz w:val="24"/>
                <w:szCs w:val="24"/>
              </w:rPr>
              <w:t>国が定める「医療提供体制の確保に関する基本方針」及び「医療計画作成指針」に基づき、</w:t>
            </w:r>
            <w:r w:rsidR="0083067A" w:rsidRPr="00454588">
              <w:rPr>
                <w:rFonts w:ascii="ＭＳ 明朝" w:hAnsi="ＭＳ 明朝" w:hint="eastAsia"/>
                <w:sz w:val="24"/>
                <w:szCs w:val="24"/>
              </w:rPr>
              <w:t>2020（</w:t>
            </w:r>
            <w:r w:rsidR="00AA2DDE" w:rsidRPr="00454588">
              <w:rPr>
                <w:rFonts w:ascii="ＭＳ 明朝" w:hAnsi="ＭＳ 明朝" w:hint="eastAsia"/>
                <w:sz w:val="24"/>
                <w:szCs w:val="24"/>
              </w:rPr>
              <w:t>令和2</w:t>
            </w:r>
            <w:r w:rsidR="00B215EE">
              <w:rPr>
                <w:rFonts w:ascii="ＭＳ 明朝" w:hAnsi="ＭＳ 明朝" w:hint="eastAsia"/>
                <w:sz w:val="24"/>
                <w:szCs w:val="24"/>
              </w:rPr>
              <w:t>）年度に改正された</w:t>
            </w:r>
            <w:r w:rsidR="00AA2DDE" w:rsidRPr="00454588">
              <w:rPr>
                <w:rFonts w:ascii="ＭＳ 明朝" w:hAnsi="ＭＳ 明朝" w:hint="eastAsia"/>
                <w:sz w:val="24"/>
                <w:szCs w:val="24"/>
              </w:rPr>
              <w:t>「</w:t>
            </w:r>
            <w:r w:rsidR="000B1ECE" w:rsidRPr="00454588">
              <w:rPr>
                <w:rFonts w:ascii="ＭＳ 明朝" w:hAnsi="ＭＳ 明朝" w:hint="eastAsia"/>
                <w:sz w:val="24"/>
                <w:szCs w:val="24"/>
              </w:rPr>
              <w:t>第８期愛知県高齢者</w:t>
            </w:r>
            <w:r w:rsidR="00B215EE">
              <w:rPr>
                <w:rFonts w:ascii="ＭＳ 明朝" w:hAnsi="ＭＳ 明朝" w:hint="eastAsia"/>
                <w:sz w:val="24"/>
                <w:szCs w:val="24"/>
              </w:rPr>
              <w:t>福祉保健医療計画</w:t>
            </w:r>
            <w:r w:rsidR="00AA2DDE" w:rsidRPr="00454588">
              <w:rPr>
                <w:rFonts w:ascii="ＭＳ 明朝" w:hAnsi="ＭＳ 明朝" w:hint="eastAsia"/>
                <w:sz w:val="24"/>
                <w:szCs w:val="24"/>
              </w:rPr>
              <w:t>」</w:t>
            </w:r>
            <w:r w:rsidR="000B1ECE" w:rsidRPr="00454588">
              <w:rPr>
                <w:rFonts w:ascii="ＭＳ 明朝" w:hAnsi="ＭＳ 明朝" w:hint="eastAsia"/>
                <w:sz w:val="24"/>
                <w:szCs w:val="24"/>
              </w:rPr>
              <w:t>（2021（令和3）年3</w:t>
            </w:r>
            <w:r w:rsidR="00B215EE">
              <w:rPr>
                <w:rFonts w:ascii="ＭＳ 明朝" w:hAnsi="ＭＳ 明朝" w:hint="eastAsia"/>
                <w:sz w:val="24"/>
                <w:szCs w:val="24"/>
              </w:rPr>
              <w:t>月策定</w:t>
            </w:r>
            <w:r w:rsidR="000B1ECE" w:rsidRPr="00454588">
              <w:rPr>
                <w:rFonts w:ascii="ＭＳ 明朝" w:hAnsi="ＭＳ 明朝" w:hint="eastAsia"/>
                <w:sz w:val="24"/>
                <w:szCs w:val="24"/>
              </w:rPr>
              <w:t>）</w:t>
            </w:r>
            <w:r w:rsidR="00AA2DDE" w:rsidRPr="00454588">
              <w:rPr>
                <w:rFonts w:ascii="ＭＳ 明朝" w:hAnsi="ＭＳ 明朝" w:hint="eastAsia"/>
                <w:sz w:val="24"/>
                <w:szCs w:val="24"/>
              </w:rPr>
              <w:t>等、他の計画との整合性を確保</w:t>
            </w:r>
            <w:r w:rsidRPr="00454588">
              <w:rPr>
                <w:rFonts w:ascii="ＭＳ 明朝" w:hAnsi="ＭＳ 明朝" w:hint="eastAsia"/>
                <w:sz w:val="24"/>
                <w:szCs w:val="24"/>
              </w:rPr>
              <w:t>するとともに、引き続き5疾病（がん・脳卒中・心筋梗塞等の心血管疾患・糖尿病・精神疾患）</w:t>
            </w:r>
            <w:r w:rsidR="008C4D78" w:rsidRPr="00454588">
              <w:rPr>
                <w:rFonts w:ascii="ＭＳ 明朝" w:hAnsi="ＭＳ 明朝" w:hint="eastAsia"/>
                <w:sz w:val="24"/>
                <w:szCs w:val="24"/>
              </w:rPr>
              <w:t>、</w:t>
            </w:r>
            <w:r w:rsidRPr="00454588">
              <w:rPr>
                <w:rFonts w:ascii="ＭＳ 明朝" w:hAnsi="ＭＳ 明朝" w:hint="eastAsia"/>
                <w:sz w:val="24"/>
                <w:szCs w:val="24"/>
              </w:rPr>
              <w:t>5事業（救急医療・災害医療・へき地医療・周産期医療・小児医療）及び在宅医療等の取組を推進する</w:t>
            </w:r>
            <w:r w:rsidR="00AA2DDE" w:rsidRPr="00454588">
              <w:rPr>
                <w:rFonts w:ascii="ＭＳ 明朝" w:hAnsi="ＭＳ 明朝" w:hint="eastAsia"/>
                <w:sz w:val="24"/>
                <w:szCs w:val="24"/>
              </w:rPr>
              <w:t>。</w:t>
            </w:r>
          </w:p>
        </w:tc>
      </w:tr>
    </w:tbl>
    <w:p w:rsidR="00F04D87" w:rsidRPr="00333BF3" w:rsidRDefault="008C4D78" w:rsidP="008C4D78">
      <w:pPr>
        <w:ind w:leftChars="400" w:left="1145" w:hangingChars="100" w:hanging="221"/>
        <w:rPr>
          <w:rFonts w:asciiTheme="minorEastAsia" w:hAnsiTheme="minorEastAsia"/>
          <w:sz w:val="20"/>
          <w:szCs w:val="20"/>
        </w:rPr>
      </w:pPr>
      <w:r w:rsidRPr="00333BF3">
        <w:rPr>
          <w:rFonts w:asciiTheme="minorEastAsia" w:hAnsiTheme="minorEastAsia" w:hint="eastAsia"/>
          <w:sz w:val="20"/>
          <w:szCs w:val="20"/>
        </w:rPr>
        <w:t>※</w:t>
      </w:r>
      <w:r w:rsidR="009718F5" w:rsidRPr="00333BF3">
        <w:rPr>
          <w:rFonts w:asciiTheme="minorEastAsia" w:hAnsiTheme="minorEastAsia" w:hint="eastAsia"/>
          <w:sz w:val="20"/>
          <w:szCs w:val="20"/>
        </w:rPr>
        <w:t>地域で必要とされる</w:t>
      </w:r>
      <w:r w:rsidR="00F94B20" w:rsidRPr="00333BF3">
        <w:rPr>
          <w:rFonts w:asciiTheme="minorEastAsia" w:hAnsiTheme="minorEastAsia" w:hint="eastAsia"/>
          <w:sz w:val="20"/>
          <w:szCs w:val="20"/>
        </w:rPr>
        <w:t>病院・診療所の</w:t>
      </w:r>
      <w:r w:rsidR="009718F5" w:rsidRPr="00333BF3">
        <w:rPr>
          <w:rFonts w:asciiTheme="minorEastAsia" w:hAnsiTheme="minorEastAsia" w:hint="eastAsia"/>
          <w:sz w:val="20"/>
          <w:szCs w:val="20"/>
        </w:rPr>
        <w:t>「基準</w:t>
      </w:r>
      <w:r w:rsidR="00F94B20" w:rsidRPr="00333BF3">
        <w:rPr>
          <w:rFonts w:asciiTheme="minorEastAsia" w:hAnsiTheme="minorEastAsia" w:hint="eastAsia"/>
          <w:sz w:val="20"/>
          <w:szCs w:val="20"/>
        </w:rPr>
        <w:t>病床数</w:t>
      </w:r>
      <w:r w:rsidR="009718F5" w:rsidRPr="00333BF3">
        <w:rPr>
          <w:rFonts w:asciiTheme="minorEastAsia" w:hAnsiTheme="minorEastAsia" w:hint="eastAsia"/>
          <w:sz w:val="20"/>
          <w:szCs w:val="20"/>
        </w:rPr>
        <w:t>」</w:t>
      </w:r>
      <w:r w:rsidR="005629AD" w:rsidRPr="00333BF3">
        <w:rPr>
          <w:rFonts w:asciiTheme="minorEastAsia" w:hAnsiTheme="minorEastAsia" w:hint="eastAsia"/>
          <w:sz w:val="20"/>
          <w:szCs w:val="20"/>
        </w:rPr>
        <w:t>について</w:t>
      </w:r>
      <w:r w:rsidR="00F94B20" w:rsidRPr="00333BF3">
        <w:rPr>
          <w:rFonts w:asciiTheme="minorEastAsia" w:hAnsiTheme="minorEastAsia" w:hint="eastAsia"/>
          <w:sz w:val="20"/>
          <w:szCs w:val="20"/>
        </w:rPr>
        <w:t>は、</w:t>
      </w:r>
      <w:r w:rsidR="009718F5" w:rsidRPr="00333BF3">
        <w:rPr>
          <w:rFonts w:asciiTheme="minorEastAsia" w:hAnsiTheme="minorEastAsia" w:hint="eastAsia"/>
          <w:sz w:val="20"/>
          <w:szCs w:val="20"/>
        </w:rPr>
        <w:t>国の指針で示される</w:t>
      </w:r>
      <w:r w:rsidR="005629AD" w:rsidRPr="00333BF3">
        <w:rPr>
          <w:rFonts w:asciiTheme="minorEastAsia" w:hAnsiTheme="minorEastAsia" w:hint="eastAsia"/>
          <w:sz w:val="20"/>
          <w:szCs w:val="20"/>
        </w:rPr>
        <w:t>全国統一の算定方式</w:t>
      </w:r>
      <w:r w:rsidR="009718F5" w:rsidRPr="00333BF3">
        <w:rPr>
          <w:rFonts w:asciiTheme="minorEastAsia" w:hAnsiTheme="minorEastAsia" w:hint="eastAsia"/>
          <w:sz w:val="20"/>
          <w:szCs w:val="20"/>
        </w:rPr>
        <w:t>に</w:t>
      </w:r>
      <w:r w:rsidR="00F94B20" w:rsidRPr="00333BF3">
        <w:rPr>
          <w:rFonts w:asciiTheme="minorEastAsia" w:hAnsiTheme="minorEastAsia" w:hint="eastAsia"/>
          <w:sz w:val="20"/>
          <w:szCs w:val="20"/>
        </w:rPr>
        <w:t>変更</w:t>
      </w:r>
      <w:r w:rsidR="009718F5" w:rsidRPr="00333BF3">
        <w:rPr>
          <w:rFonts w:asciiTheme="minorEastAsia" w:hAnsiTheme="minorEastAsia" w:hint="eastAsia"/>
          <w:sz w:val="20"/>
          <w:szCs w:val="20"/>
        </w:rPr>
        <w:t>がないことから、基準病床の見直しは</w:t>
      </w:r>
      <w:r w:rsidR="005629AD" w:rsidRPr="00333BF3">
        <w:rPr>
          <w:rFonts w:asciiTheme="minorEastAsia" w:hAnsiTheme="minorEastAsia" w:hint="eastAsia"/>
          <w:sz w:val="20"/>
          <w:szCs w:val="20"/>
        </w:rPr>
        <w:t>実施しない</w:t>
      </w:r>
      <w:r w:rsidR="00F94B20" w:rsidRPr="00333BF3">
        <w:rPr>
          <w:rFonts w:asciiTheme="minorEastAsia" w:hAnsiTheme="minorEastAsia" w:hint="eastAsia"/>
          <w:sz w:val="20"/>
          <w:szCs w:val="20"/>
        </w:rPr>
        <w:t>。</w:t>
      </w:r>
    </w:p>
    <w:p w:rsidR="008636BA" w:rsidRPr="00454588" w:rsidRDefault="008636BA" w:rsidP="001B614C">
      <w:pPr>
        <w:ind w:leftChars="211" w:left="487"/>
        <w:rPr>
          <w:rFonts w:asciiTheme="minorEastAsia" w:hAnsiTheme="minorEastAsia"/>
          <w:sz w:val="24"/>
          <w:szCs w:val="24"/>
        </w:rPr>
      </w:pPr>
    </w:p>
    <w:p w:rsidR="004E6758" w:rsidRPr="00454588" w:rsidRDefault="004E6758" w:rsidP="00677BDD">
      <w:pPr>
        <w:ind w:leftChars="61" w:left="141" w:firstLineChars="200" w:firstLine="524"/>
        <w:rPr>
          <w:rFonts w:asciiTheme="minorEastAsia" w:hAnsiTheme="minorEastAsia"/>
          <w:b/>
          <w:sz w:val="24"/>
          <w:szCs w:val="24"/>
        </w:rPr>
      </w:pPr>
      <w:r w:rsidRPr="00454588">
        <w:rPr>
          <w:rFonts w:asciiTheme="minorEastAsia" w:hAnsiTheme="minorEastAsia" w:hint="eastAsia"/>
          <w:b/>
          <w:sz w:val="24"/>
          <w:szCs w:val="24"/>
        </w:rPr>
        <w:t>＜参考：新型コロナウイルス感染症に関する事項＞</w:t>
      </w:r>
    </w:p>
    <w:p w:rsidR="004E6758" w:rsidRPr="00454588" w:rsidRDefault="004E6758" w:rsidP="00677BDD">
      <w:pPr>
        <w:ind w:leftChars="300" w:left="709" w:hangingChars="6" w:hanging="16"/>
        <w:rPr>
          <w:rFonts w:asciiTheme="minorEastAsia" w:hAnsiTheme="minorEastAsia"/>
          <w:color w:val="000000" w:themeColor="text1"/>
          <w:sz w:val="24"/>
          <w:szCs w:val="24"/>
        </w:rPr>
      </w:pPr>
      <w:r w:rsidRPr="00454588">
        <w:rPr>
          <w:rFonts w:asciiTheme="minorEastAsia" w:hAnsiTheme="minorEastAsia" w:hint="eastAsia"/>
          <w:sz w:val="24"/>
          <w:szCs w:val="24"/>
        </w:rPr>
        <w:t xml:space="preserve">　新型コロナウイルス感染症を含む新興感染症等の感染拡大時の対応については、「医療計画の見直し等に関する検討会」（</w:t>
      </w:r>
      <w:r w:rsidR="00333BF3">
        <w:rPr>
          <w:rFonts w:asciiTheme="minorEastAsia" w:hAnsiTheme="minorEastAsia" w:hint="eastAsia"/>
          <w:sz w:val="24"/>
          <w:szCs w:val="24"/>
        </w:rPr>
        <w:t>令和2年12月15</w:t>
      </w:r>
      <w:r w:rsidRPr="00454588">
        <w:rPr>
          <w:rFonts w:asciiTheme="minorEastAsia" w:hAnsiTheme="minorEastAsia" w:hint="eastAsia"/>
          <w:sz w:val="24"/>
          <w:szCs w:val="24"/>
        </w:rPr>
        <w:t>日、厚生労働省主催）</w:t>
      </w:r>
      <w:r w:rsidRPr="00454588">
        <w:rPr>
          <w:rFonts w:asciiTheme="minorEastAsia" w:hAnsiTheme="minorEastAsia" w:hint="eastAsia"/>
          <w:sz w:val="24"/>
          <w:szCs w:val="24"/>
          <w:vertAlign w:val="superscript"/>
        </w:rPr>
        <w:t>※</w:t>
      </w:r>
      <w:r w:rsidRPr="00454588">
        <w:rPr>
          <w:rFonts w:asciiTheme="minorEastAsia" w:hAnsiTheme="minorEastAsia" w:hint="eastAsia"/>
          <w:sz w:val="24"/>
          <w:szCs w:val="24"/>
        </w:rPr>
        <w:t>の報告を踏まえ、</w:t>
      </w:r>
      <w:r w:rsidR="00677BDD" w:rsidRPr="00454588">
        <w:rPr>
          <w:rFonts w:asciiTheme="majorEastAsia" w:eastAsiaTheme="majorEastAsia" w:hAnsiTheme="majorEastAsia" w:hint="eastAsia"/>
          <w:b/>
          <w:color w:val="000000" w:themeColor="text1"/>
          <w:sz w:val="24"/>
          <w:szCs w:val="24"/>
        </w:rPr>
        <w:t>次期の</w:t>
      </w:r>
      <w:r w:rsidRPr="00454588">
        <w:rPr>
          <w:rFonts w:asciiTheme="majorEastAsia" w:eastAsiaTheme="majorEastAsia" w:hAnsiTheme="majorEastAsia" w:hint="eastAsia"/>
          <w:b/>
          <w:color w:val="000000" w:themeColor="text1"/>
          <w:sz w:val="24"/>
          <w:szCs w:val="24"/>
        </w:rPr>
        <w:t>第８次医療計画（2024年度～2029年度）から「新興感染症等の感染拡大時における医療」に関する記載を盛り込む</w:t>
      </w:r>
      <w:r w:rsidRPr="00454588">
        <w:rPr>
          <w:rFonts w:asciiTheme="minorEastAsia" w:hAnsiTheme="minorEastAsia" w:hint="eastAsia"/>
          <w:color w:val="000000" w:themeColor="text1"/>
          <w:sz w:val="24"/>
          <w:szCs w:val="24"/>
        </w:rPr>
        <w:t>こと</w:t>
      </w:r>
      <w:r w:rsidR="00A9663F" w:rsidRPr="00454588">
        <w:rPr>
          <w:rFonts w:asciiTheme="minorEastAsia" w:hAnsiTheme="minorEastAsia" w:hint="eastAsia"/>
          <w:color w:val="000000" w:themeColor="text1"/>
          <w:sz w:val="24"/>
          <w:szCs w:val="24"/>
        </w:rPr>
        <w:t>、今回の第７次計画の中間見直しでは盛り込まないこと</w:t>
      </w:r>
      <w:r w:rsidRPr="00454588">
        <w:rPr>
          <w:rFonts w:asciiTheme="minorEastAsia" w:hAnsiTheme="minorEastAsia" w:hint="eastAsia"/>
          <w:color w:val="000000" w:themeColor="text1"/>
          <w:sz w:val="24"/>
          <w:szCs w:val="24"/>
        </w:rPr>
        <w:t>とし、</w:t>
      </w:r>
      <w:r w:rsidR="00677BDD" w:rsidRPr="00454588">
        <w:rPr>
          <w:rFonts w:asciiTheme="minorEastAsia" w:hAnsiTheme="minorEastAsia" w:hint="eastAsia"/>
          <w:color w:val="000000" w:themeColor="text1"/>
          <w:sz w:val="24"/>
          <w:szCs w:val="24"/>
        </w:rPr>
        <w:t>計画策定作業を進めることとなった。</w:t>
      </w:r>
    </w:p>
    <w:p w:rsidR="004E6758" w:rsidRPr="00677BDD" w:rsidRDefault="00677BDD" w:rsidP="004E6758">
      <w:pPr>
        <w:rPr>
          <w:rFonts w:asciiTheme="minorEastAsia" w:hAnsiTheme="minorEastAsia"/>
          <w:szCs w:val="21"/>
        </w:rPr>
      </w:pPr>
      <w:r>
        <w:rPr>
          <w:noProof/>
        </w:rPr>
        <mc:AlternateContent>
          <mc:Choice Requires="wps">
            <w:drawing>
              <wp:anchor distT="0" distB="0" distL="114300" distR="114300" simplePos="0" relativeHeight="251662848" behindDoc="0" locked="0" layoutInCell="1" allowOverlap="1" wp14:anchorId="24780E91" wp14:editId="2CD399F5">
                <wp:simplePos x="0" y="0"/>
                <wp:positionH relativeFrom="margin">
                  <wp:posOffset>480060</wp:posOffset>
                </wp:positionH>
                <wp:positionV relativeFrom="paragraph">
                  <wp:posOffset>150495</wp:posOffset>
                </wp:positionV>
                <wp:extent cx="5867400" cy="26479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867400" cy="2647950"/>
                        </a:xfrm>
                        <a:prstGeom prst="roundRect">
                          <a:avLst>
                            <a:gd name="adj" fmla="val 9260"/>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77BDD" w:rsidRPr="00AE0259" w:rsidRDefault="00677BDD" w:rsidP="00677BDD">
                            <w:pPr>
                              <w:spacing w:line="320" w:lineRule="exact"/>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 xml:space="preserve">※ </w:t>
                            </w:r>
                            <w:r w:rsidRPr="00677BDD">
                              <w:rPr>
                                <w:rFonts w:asciiTheme="minorEastAsia" w:hAnsiTheme="minorEastAsia" w:hint="eastAsia"/>
                                <w:color w:val="000000" w:themeColor="text1"/>
                                <w:sz w:val="20"/>
                                <w:szCs w:val="20"/>
                              </w:rPr>
                              <w:t>「医療計画の見直し等に関する検討会」（令和２年12月15日、厚生労働省主催）</w:t>
                            </w:r>
                          </w:p>
                          <w:p w:rsidR="00677BDD" w:rsidRPr="00677BDD" w:rsidRDefault="00677BDD" w:rsidP="00677BDD">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Pr="00677BDD">
                              <w:rPr>
                                <w:rFonts w:asciiTheme="minorEastAsia" w:hAnsiTheme="minorEastAsia" w:hint="eastAsia"/>
                                <w:color w:val="000000" w:themeColor="text1"/>
                                <w:sz w:val="20"/>
                                <w:szCs w:val="20"/>
                              </w:rPr>
                              <w:t>新興感染症等の感染拡大時における体制確保（医療計画の記載事項追加）</w:t>
                            </w:r>
                          </w:p>
                          <w:p w:rsidR="00677BDD" w:rsidRPr="00677BDD" w:rsidRDefault="00677BDD" w:rsidP="00677BDD">
                            <w:pPr>
                              <w:rPr>
                                <w:rFonts w:asciiTheme="minorEastAsia" w:hAnsiTheme="minorEastAsia"/>
                                <w:color w:val="000000" w:themeColor="text1"/>
                                <w:sz w:val="20"/>
                                <w:szCs w:val="20"/>
                              </w:rPr>
                            </w:pPr>
                            <w:r w:rsidRPr="00677BDD">
                              <w:rPr>
                                <w:rFonts w:asciiTheme="minorEastAsia" w:hAnsiTheme="minorEastAsia" w:hint="eastAsia"/>
                                <w:color w:val="000000" w:themeColor="text1"/>
                                <w:sz w:val="20"/>
                                <w:szCs w:val="20"/>
                              </w:rPr>
                              <w:t>⇒ 広く一般の医療連携体制に大きな影響を及ぼし得る新興感染症等の感染拡大時の対応（一般病床等の活用など）を記載することを想定</w:t>
                            </w:r>
                          </w:p>
                          <w:p w:rsidR="00677BDD" w:rsidRPr="00677BDD" w:rsidRDefault="00677BDD" w:rsidP="00677BDD">
                            <w:pPr>
                              <w:rPr>
                                <w:rFonts w:asciiTheme="minorEastAsia" w:hAnsiTheme="minorEastAsia"/>
                                <w:color w:val="000000" w:themeColor="text1"/>
                                <w:sz w:val="20"/>
                                <w:szCs w:val="20"/>
                              </w:rPr>
                            </w:pPr>
                            <w:r w:rsidRPr="00677BDD">
                              <w:rPr>
                                <w:rFonts w:asciiTheme="minorEastAsia" w:hAnsiTheme="minorEastAsia" w:hint="eastAsia"/>
                                <w:color w:val="000000" w:themeColor="text1"/>
                                <w:sz w:val="20"/>
                                <w:szCs w:val="20"/>
                              </w:rPr>
                              <w:t>⇒ 災害医療と類似していることから、いわゆる「５事業」に追加することが適当</w:t>
                            </w:r>
                          </w:p>
                          <w:p w:rsidR="00677BDD" w:rsidRPr="00677BDD" w:rsidRDefault="00677BDD" w:rsidP="00677BDD">
                            <w:pPr>
                              <w:rPr>
                                <w:rFonts w:asciiTheme="minorEastAsia" w:hAnsiTheme="minorEastAsia"/>
                                <w:color w:val="000000" w:themeColor="text1"/>
                                <w:sz w:val="20"/>
                                <w:szCs w:val="20"/>
                              </w:rPr>
                            </w:pPr>
                            <w:r w:rsidRPr="00677BDD">
                              <w:rPr>
                                <w:rFonts w:asciiTheme="minorEastAsia" w:hAnsiTheme="minorEastAsia" w:hint="eastAsia"/>
                                <w:color w:val="000000" w:themeColor="text1"/>
                                <w:sz w:val="20"/>
                                <w:szCs w:val="20"/>
                              </w:rPr>
                              <w:t>⇒ 次の第８次医療計画（2024年度～2029年度）から「新興感染症等の感染拡大時における医療」に関する記載を盛り込むこととし、各都道府県における計画策定作業を進めることが適当</w:t>
                            </w:r>
                          </w:p>
                          <w:p w:rsidR="00677BDD" w:rsidRDefault="00677BDD" w:rsidP="00677BDD">
                            <w:pPr>
                              <w:rPr>
                                <w:rFonts w:asciiTheme="minorEastAsia" w:hAnsiTheme="minorEastAsia"/>
                                <w:color w:val="000000" w:themeColor="text1"/>
                                <w:sz w:val="20"/>
                                <w:szCs w:val="20"/>
                              </w:rPr>
                            </w:pPr>
                            <w:r w:rsidRPr="00677BDD">
                              <w:rPr>
                                <w:rFonts w:asciiTheme="minorEastAsia" w:hAnsiTheme="minorEastAsia" w:hint="eastAsia"/>
                                <w:color w:val="000000" w:themeColor="text1"/>
                                <w:sz w:val="20"/>
                                <w:szCs w:val="20"/>
                              </w:rPr>
                              <w:t>⇒ 厚生労働省において、（中略）「基本方針」（大臣告示）や「医療計画作成指針」（局長通知）等の見直しを行う必要あり</w:t>
                            </w:r>
                          </w:p>
                          <w:p w:rsidR="00677BDD" w:rsidRDefault="00677BDD" w:rsidP="00677BDD">
                            <w:pPr>
                              <w:rPr>
                                <w:rFonts w:asciiTheme="minorEastAsia" w:hAnsiTheme="minorEastAsia"/>
                                <w:color w:val="000000" w:themeColor="text1"/>
                                <w:sz w:val="20"/>
                                <w:szCs w:val="20"/>
                              </w:rPr>
                            </w:pPr>
                          </w:p>
                          <w:p w:rsidR="00677BDD" w:rsidRDefault="00677BDD" w:rsidP="00677BDD"/>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80E91" id="角丸四角形 3" o:spid="_x0000_s1028" style="position:absolute;left:0;text-align:left;margin-left:37.8pt;margin-top:11.85pt;width:462pt;height:20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" filled="f" strokecolor="black [3213]">
                <v:stroke dashstyle="1 1"/>
                <v:textbox inset="1mm,0,1mm,0">
                  <w:txbxContent>
                    <w:p w:rsidR="00677BDD" w:rsidRPr="00AE0259" w:rsidRDefault="00677BDD" w:rsidP="00677BDD">
                      <w:pPr>
                        <w:spacing w:line="320" w:lineRule="exact"/>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 xml:space="preserve">※ </w:t>
                      </w:r>
                      <w:r w:rsidRPr="00677BDD">
                        <w:rPr>
                          <w:rFonts w:asciiTheme="minorEastAsia" w:hAnsiTheme="minorEastAsia" w:hint="eastAsia"/>
                          <w:color w:val="000000" w:themeColor="text1"/>
                          <w:sz w:val="20"/>
                          <w:szCs w:val="20"/>
                        </w:rPr>
                        <w:t>「医療計画の見直し等に関する検討会」（令和２年12月15日、厚生労働省主催）</w:t>
                      </w:r>
                    </w:p>
                    <w:p w:rsidR="00677BDD" w:rsidRPr="00677BDD" w:rsidRDefault="00677BDD" w:rsidP="00677BDD">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〇</w:t>
                      </w:r>
                      <w:r w:rsidRPr="00677BDD">
                        <w:rPr>
                          <w:rFonts w:asciiTheme="minorEastAsia" w:hAnsiTheme="minorEastAsia" w:hint="eastAsia"/>
                          <w:color w:val="000000" w:themeColor="text1"/>
                          <w:sz w:val="20"/>
                          <w:szCs w:val="20"/>
                        </w:rPr>
                        <w:t>新興感染症等の感染拡大時における体制確保（医療計画の記載事項追加）</w:t>
                      </w:r>
                    </w:p>
                    <w:p w:rsidR="00677BDD" w:rsidRPr="00677BDD" w:rsidRDefault="00677BDD" w:rsidP="00677BDD">
                      <w:pPr>
                        <w:rPr>
                          <w:rFonts w:asciiTheme="minorEastAsia" w:hAnsiTheme="minorEastAsia"/>
                          <w:color w:val="000000" w:themeColor="text1"/>
                          <w:sz w:val="20"/>
                          <w:szCs w:val="20"/>
                        </w:rPr>
                      </w:pPr>
                      <w:r w:rsidRPr="00677BDD">
                        <w:rPr>
                          <w:rFonts w:asciiTheme="minorEastAsia" w:hAnsiTheme="minorEastAsia" w:hint="eastAsia"/>
                          <w:color w:val="000000" w:themeColor="text1"/>
                          <w:sz w:val="20"/>
                          <w:szCs w:val="20"/>
                        </w:rPr>
                        <w:t>⇒ 広く一般の医療連携体制に大きな影響を及ぼし得る新興感染症等の感染拡大時の対応（一般病床等の活用など）を記載することを想定</w:t>
                      </w:r>
                    </w:p>
                    <w:p w:rsidR="00677BDD" w:rsidRPr="00677BDD" w:rsidRDefault="00677BDD" w:rsidP="00677BDD">
                      <w:pPr>
                        <w:rPr>
                          <w:rFonts w:asciiTheme="minorEastAsia" w:hAnsiTheme="minorEastAsia"/>
                          <w:color w:val="000000" w:themeColor="text1"/>
                          <w:sz w:val="20"/>
                          <w:szCs w:val="20"/>
                        </w:rPr>
                      </w:pPr>
                      <w:r w:rsidRPr="00677BDD">
                        <w:rPr>
                          <w:rFonts w:asciiTheme="minorEastAsia" w:hAnsiTheme="minorEastAsia" w:hint="eastAsia"/>
                          <w:color w:val="000000" w:themeColor="text1"/>
                          <w:sz w:val="20"/>
                          <w:szCs w:val="20"/>
                        </w:rPr>
                        <w:t>⇒ 災害医療と類似していることから、いわゆる「５事業」に追加することが適当</w:t>
                      </w:r>
                    </w:p>
                    <w:p w:rsidR="00677BDD" w:rsidRPr="00677BDD" w:rsidRDefault="00677BDD" w:rsidP="00677BDD">
                      <w:pPr>
                        <w:rPr>
                          <w:rFonts w:asciiTheme="minorEastAsia" w:hAnsiTheme="minorEastAsia"/>
                          <w:color w:val="000000" w:themeColor="text1"/>
                          <w:sz w:val="20"/>
                          <w:szCs w:val="20"/>
                        </w:rPr>
                      </w:pPr>
                      <w:r w:rsidRPr="00677BDD">
                        <w:rPr>
                          <w:rFonts w:asciiTheme="minorEastAsia" w:hAnsiTheme="minorEastAsia" w:hint="eastAsia"/>
                          <w:color w:val="000000" w:themeColor="text1"/>
                          <w:sz w:val="20"/>
                          <w:szCs w:val="20"/>
                        </w:rPr>
                        <w:t>⇒ 次の第８次医療計画（2024年度～2029年度）から「新興感染症等の感染拡大時における医療」に関する記載を盛り込むこととし、各都道府県における計画策定作業を進めることが適当</w:t>
                      </w:r>
                    </w:p>
                    <w:p w:rsidR="00677BDD" w:rsidRDefault="00677BDD" w:rsidP="00677BDD">
                      <w:pPr>
                        <w:rPr>
                          <w:rFonts w:asciiTheme="minorEastAsia" w:hAnsiTheme="minorEastAsia"/>
                          <w:color w:val="000000" w:themeColor="text1"/>
                          <w:sz w:val="20"/>
                          <w:szCs w:val="20"/>
                        </w:rPr>
                      </w:pPr>
                      <w:r w:rsidRPr="00677BDD">
                        <w:rPr>
                          <w:rFonts w:asciiTheme="minorEastAsia" w:hAnsiTheme="minorEastAsia" w:hint="eastAsia"/>
                          <w:color w:val="000000" w:themeColor="text1"/>
                          <w:sz w:val="20"/>
                          <w:szCs w:val="20"/>
                        </w:rPr>
                        <w:t>⇒ 厚生労働省において、（中略）「基本方針」（大臣告示）や「医療計画作成指針」（局長通知）等の見直しを行う必要あり</w:t>
                      </w:r>
                    </w:p>
                    <w:p w:rsidR="00677BDD" w:rsidRDefault="00677BDD" w:rsidP="00677BDD">
                      <w:pPr>
                        <w:rPr>
                          <w:rFonts w:asciiTheme="minorEastAsia" w:hAnsiTheme="minorEastAsia"/>
                          <w:color w:val="000000" w:themeColor="text1"/>
                          <w:sz w:val="20"/>
                          <w:szCs w:val="20"/>
                        </w:rPr>
                      </w:pPr>
                    </w:p>
                    <w:p w:rsidR="00677BDD" w:rsidRDefault="00677BDD" w:rsidP="00677BDD"/>
                  </w:txbxContent>
                </v:textbox>
                <w10:wrap anchorx="margin"/>
              </v:roundrect>
            </w:pict>
          </mc:Fallback>
        </mc:AlternateContent>
      </w:r>
    </w:p>
    <w:p w:rsidR="004E6758" w:rsidRDefault="004E6758" w:rsidP="004E6758">
      <w:pPr>
        <w:rPr>
          <w:rFonts w:asciiTheme="minorEastAsia" w:hAnsiTheme="minorEastAsia"/>
          <w:b/>
          <w:szCs w:val="21"/>
        </w:rPr>
      </w:pPr>
    </w:p>
    <w:p w:rsidR="00677BDD" w:rsidRDefault="00677BDD" w:rsidP="004E6758">
      <w:pPr>
        <w:rPr>
          <w:rFonts w:asciiTheme="minorEastAsia" w:hAnsiTheme="minorEastAsia"/>
          <w:b/>
          <w:szCs w:val="21"/>
        </w:rPr>
      </w:pPr>
    </w:p>
    <w:p w:rsidR="00677BDD" w:rsidRDefault="00677BDD" w:rsidP="004E6758">
      <w:pPr>
        <w:rPr>
          <w:rFonts w:asciiTheme="minorEastAsia" w:hAnsiTheme="minorEastAsia"/>
          <w:b/>
          <w:szCs w:val="21"/>
        </w:rPr>
      </w:pPr>
    </w:p>
    <w:p w:rsidR="00677BDD" w:rsidRDefault="00677BDD" w:rsidP="004E6758">
      <w:pPr>
        <w:rPr>
          <w:rFonts w:asciiTheme="minorEastAsia" w:hAnsiTheme="minorEastAsia"/>
          <w:b/>
          <w:szCs w:val="21"/>
        </w:rPr>
      </w:pPr>
    </w:p>
    <w:p w:rsidR="00677BDD" w:rsidRDefault="00677BDD" w:rsidP="004E6758">
      <w:pPr>
        <w:rPr>
          <w:rFonts w:asciiTheme="minorEastAsia" w:hAnsiTheme="minorEastAsia"/>
          <w:b/>
          <w:szCs w:val="21"/>
        </w:rPr>
      </w:pPr>
    </w:p>
    <w:p w:rsidR="00677BDD" w:rsidRDefault="00677BDD" w:rsidP="004E6758">
      <w:pPr>
        <w:rPr>
          <w:rFonts w:asciiTheme="minorEastAsia" w:hAnsiTheme="minorEastAsia"/>
          <w:b/>
          <w:szCs w:val="21"/>
        </w:rPr>
      </w:pPr>
    </w:p>
    <w:p w:rsidR="00677BDD" w:rsidRDefault="00677BDD" w:rsidP="004E6758">
      <w:pPr>
        <w:rPr>
          <w:rFonts w:asciiTheme="minorEastAsia" w:hAnsiTheme="minorEastAsia"/>
          <w:b/>
          <w:szCs w:val="21"/>
        </w:rPr>
      </w:pPr>
    </w:p>
    <w:p w:rsidR="00677BDD" w:rsidRPr="004E6758" w:rsidRDefault="00677BDD" w:rsidP="004E6758">
      <w:pPr>
        <w:rPr>
          <w:rFonts w:asciiTheme="minorEastAsia" w:hAnsiTheme="minorEastAsia"/>
          <w:b/>
          <w:szCs w:val="21"/>
        </w:rPr>
      </w:pPr>
    </w:p>
    <w:p w:rsidR="00AD4E74" w:rsidRPr="00677BDD" w:rsidRDefault="00AD4E74"/>
    <w:sectPr w:rsidR="00AD4E74" w:rsidRPr="00677BDD" w:rsidSect="000F796D">
      <w:pgSz w:w="11906" w:h="16838" w:code="9"/>
      <w:pgMar w:top="1134" w:right="707" w:bottom="680" w:left="1134" w:header="567" w:footer="567" w:gutter="0"/>
      <w:cols w:space="425"/>
      <w:titlePg/>
      <w:docGrid w:type="linesAndChars" w:linePitch="37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A6" w:rsidRDefault="00943BA6" w:rsidP="00023FFB">
      <w:r>
        <w:separator/>
      </w:r>
    </w:p>
  </w:endnote>
  <w:endnote w:type="continuationSeparator" w:id="0">
    <w:p w:rsidR="00943BA6" w:rsidRDefault="00943BA6" w:rsidP="0002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A6" w:rsidRDefault="00943BA6" w:rsidP="00023FFB">
      <w:r>
        <w:separator/>
      </w:r>
    </w:p>
  </w:footnote>
  <w:footnote w:type="continuationSeparator" w:id="0">
    <w:p w:rsidR="00943BA6" w:rsidRDefault="00943BA6" w:rsidP="00023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7B"/>
    <w:rsid w:val="00006F15"/>
    <w:rsid w:val="000103E1"/>
    <w:rsid w:val="00012293"/>
    <w:rsid w:val="00021150"/>
    <w:rsid w:val="00023FFB"/>
    <w:rsid w:val="00026292"/>
    <w:rsid w:val="000268D6"/>
    <w:rsid w:val="00031A99"/>
    <w:rsid w:val="00040D87"/>
    <w:rsid w:val="0005728A"/>
    <w:rsid w:val="00061A85"/>
    <w:rsid w:val="00062A1B"/>
    <w:rsid w:val="00067510"/>
    <w:rsid w:val="000705E1"/>
    <w:rsid w:val="00071A6B"/>
    <w:rsid w:val="0007379D"/>
    <w:rsid w:val="00082814"/>
    <w:rsid w:val="00085DE0"/>
    <w:rsid w:val="0009094E"/>
    <w:rsid w:val="00094175"/>
    <w:rsid w:val="00095182"/>
    <w:rsid w:val="00097C8C"/>
    <w:rsid w:val="000A0954"/>
    <w:rsid w:val="000A3A58"/>
    <w:rsid w:val="000A44DC"/>
    <w:rsid w:val="000B1ECE"/>
    <w:rsid w:val="000B2588"/>
    <w:rsid w:val="000B71E3"/>
    <w:rsid w:val="000C3678"/>
    <w:rsid w:val="000C6FA6"/>
    <w:rsid w:val="000E1429"/>
    <w:rsid w:val="000E28B4"/>
    <w:rsid w:val="000E7127"/>
    <w:rsid w:val="000F4A37"/>
    <w:rsid w:val="000F796D"/>
    <w:rsid w:val="001006F9"/>
    <w:rsid w:val="00121D1B"/>
    <w:rsid w:val="00124244"/>
    <w:rsid w:val="00124D9C"/>
    <w:rsid w:val="00125CD8"/>
    <w:rsid w:val="001349F0"/>
    <w:rsid w:val="0014093C"/>
    <w:rsid w:val="0014140D"/>
    <w:rsid w:val="00143212"/>
    <w:rsid w:val="0014792D"/>
    <w:rsid w:val="001506CD"/>
    <w:rsid w:val="00152F13"/>
    <w:rsid w:val="001534CB"/>
    <w:rsid w:val="00153777"/>
    <w:rsid w:val="00154E07"/>
    <w:rsid w:val="00167F98"/>
    <w:rsid w:val="00173095"/>
    <w:rsid w:val="00182D9D"/>
    <w:rsid w:val="001833C8"/>
    <w:rsid w:val="0018461E"/>
    <w:rsid w:val="001A0502"/>
    <w:rsid w:val="001A7A26"/>
    <w:rsid w:val="001A7E43"/>
    <w:rsid w:val="001B3AD1"/>
    <w:rsid w:val="001B614C"/>
    <w:rsid w:val="001C2382"/>
    <w:rsid w:val="001C5D37"/>
    <w:rsid w:val="001D039A"/>
    <w:rsid w:val="001D2404"/>
    <w:rsid w:val="001D5D49"/>
    <w:rsid w:val="001E1404"/>
    <w:rsid w:val="001E1C6C"/>
    <w:rsid w:val="001E23C2"/>
    <w:rsid w:val="001E2C0B"/>
    <w:rsid w:val="001E56C4"/>
    <w:rsid w:val="001F12CB"/>
    <w:rsid w:val="001F3057"/>
    <w:rsid w:val="00206B10"/>
    <w:rsid w:val="0022080D"/>
    <w:rsid w:val="002222C8"/>
    <w:rsid w:val="0022423A"/>
    <w:rsid w:val="0022516D"/>
    <w:rsid w:val="00227B26"/>
    <w:rsid w:val="0023159F"/>
    <w:rsid w:val="002379F3"/>
    <w:rsid w:val="00240D55"/>
    <w:rsid w:val="00242410"/>
    <w:rsid w:val="002428CB"/>
    <w:rsid w:val="00244312"/>
    <w:rsid w:val="0025072F"/>
    <w:rsid w:val="00250CB2"/>
    <w:rsid w:val="00251DBC"/>
    <w:rsid w:val="00252CC5"/>
    <w:rsid w:val="00254726"/>
    <w:rsid w:val="002625F3"/>
    <w:rsid w:val="002633CF"/>
    <w:rsid w:val="00263CFB"/>
    <w:rsid w:val="00265FA6"/>
    <w:rsid w:val="00271297"/>
    <w:rsid w:val="002727B3"/>
    <w:rsid w:val="002740CB"/>
    <w:rsid w:val="00275EE8"/>
    <w:rsid w:val="00284278"/>
    <w:rsid w:val="00287925"/>
    <w:rsid w:val="002904F9"/>
    <w:rsid w:val="00294CA8"/>
    <w:rsid w:val="002A3354"/>
    <w:rsid w:val="002A3C0C"/>
    <w:rsid w:val="002A4436"/>
    <w:rsid w:val="002A4D9A"/>
    <w:rsid w:val="002A5A7D"/>
    <w:rsid w:val="002B215E"/>
    <w:rsid w:val="002B7F67"/>
    <w:rsid w:val="002C1A92"/>
    <w:rsid w:val="002C37FA"/>
    <w:rsid w:val="002C5A0B"/>
    <w:rsid w:val="002C606E"/>
    <w:rsid w:val="002C7116"/>
    <w:rsid w:val="002D07E4"/>
    <w:rsid w:val="002E59F0"/>
    <w:rsid w:val="002F708F"/>
    <w:rsid w:val="00300544"/>
    <w:rsid w:val="00300F22"/>
    <w:rsid w:val="003028F0"/>
    <w:rsid w:val="00306A34"/>
    <w:rsid w:val="00315A61"/>
    <w:rsid w:val="00330E25"/>
    <w:rsid w:val="00333BF3"/>
    <w:rsid w:val="00336964"/>
    <w:rsid w:val="003423CA"/>
    <w:rsid w:val="00343DE1"/>
    <w:rsid w:val="00345409"/>
    <w:rsid w:val="0034742B"/>
    <w:rsid w:val="003475E1"/>
    <w:rsid w:val="00360C68"/>
    <w:rsid w:val="003657CE"/>
    <w:rsid w:val="003674C2"/>
    <w:rsid w:val="00367E49"/>
    <w:rsid w:val="003701F5"/>
    <w:rsid w:val="003733C1"/>
    <w:rsid w:val="00373D6D"/>
    <w:rsid w:val="0038423F"/>
    <w:rsid w:val="003849A9"/>
    <w:rsid w:val="00387DAF"/>
    <w:rsid w:val="003A176F"/>
    <w:rsid w:val="003A5C3E"/>
    <w:rsid w:val="003B6E1A"/>
    <w:rsid w:val="003C0CB1"/>
    <w:rsid w:val="003C317E"/>
    <w:rsid w:val="003D671F"/>
    <w:rsid w:val="00417DE1"/>
    <w:rsid w:val="00423D62"/>
    <w:rsid w:val="00427499"/>
    <w:rsid w:val="00434113"/>
    <w:rsid w:val="004404D3"/>
    <w:rsid w:val="0044376D"/>
    <w:rsid w:val="00444162"/>
    <w:rsid w:val="00447305"/>
    <w:rsid w:val="00454588"/>
    <w:rsid w:val="004574D8"/>
    <w:rsid w:val="004652D9"/>
    <w:rsid w:val="004660CD"/>
    <w:rsid w:val="004723B9"/>
    <w:rsid w:val="00482C50"/>
    <w:rsid w:val="00487A6B"/>
    <w:rsid w:val="004915A1"/>
    <w:rsid w:val="004919A6"/>
    <w:rsid w:val="004A1653"/>
    <w:rsid w:val="004A78E7"/>
    <w:rsid w:val="004B3CA5"/>
    <w:rsid w:val="004B3CE8"/>
    <w:rsid w:val="004C0958"/>
    <w:rsid w:val="004D0221"/>
    <w:rsid w:val="004D1862"/>
    <w:rsid w:val="004D2330"/>
    <w:rsid w:val="004D61FF"/>
    <w:rsid w:val="004E6758"/>
    <w:rsid w:val="004F097B"/>
    <w:rsid w:val="004F51D7"/>
    <w:rsid w:val="004F6B58"/>
    <w:rsid w:val="0050014E"/>
    <w:rsid w:val="00505143"/>
    <w:rsid w:val="005060DE"/>
    <w:rsid w:val="00517A9D"/>
    <w:rsid w:val="00524332"/>
    <w:rsid w:val="00525BF6"/>
    <w:rsid w:val="00526B8F"/>
    <w:rsid w:val="005321CE"/>
    <w:rsid w:val="005332F7"/>
    <w:rsid w:val="00536113"/>
    <w:rsid w:val="0053798B"/>
    <w:rsid w:val="005434F0"/>
    <w:rsid w:val="005449AB"/>
    <w:rsid w:val="00545C7A"/>
    <w:rsid w:val="005461E7"/>
    <w:rsid w:val="005549B0"/>
    <w:rsid w:val="005629AD"/>
    <w:rsid w:val="00563887"/>
    <w:rsid w:val="00563FB0"/>
    <w:rsid w:val="00565089"/>
    <w:rsid w:val="00567464"/>
    <w:rsid w:val="00571466"/>
    <w:rsid w:val="00574855"/>
    <w:rsid w:val="005758A9"/>
    <w:rsid w:val="00576CBE"/>
    <w:rsid w:val="00585548"/>
    <w:rsid w:val="005857E5"/>
    <w:rsid w:val="00585C13"/>
    <w:rsid w:val="00585D5E"/>
    <w:rsid w:val="00597DC0"/>
    <w:rsid w:val="005A1F65"/>
    <w:rsid w:val="005A46DD"/>
    <w:rsid w:val="005A4BA2"/>
    <w:rsid w:val="005B04C4"/>
    <w:rsid w:val="005B0757"/>
    <w:rsid w:val="005B0A39"/>
    <w:rsid w:val="005B389C"/>
    <w:rsid w:val="005B3F3F"/>
    <w:rsid w:val="005B58F9"/>
    <w:rsid w:val="005B739D"/>
    <w:rsid w:val="005D52DB"/>
    <w:rsid w:val="005D6A27"/>
    <w:rsid w:val="005E7126"/>
    <w:rsid w:val="00601322"/>
    <w:rsid w:val="00603FBC"/>
    <w:rsid w:val="00606DC5"/>
    <w:rsid w:val="00610739"/>
    <w:rsid w:val="00612DC2"/>
    <w:rsid w:val="00615A66"/>
    <w:rsid w:val="0061732F"/>
    <w:rsid w:val="006329DB"/>
    <w:rsid w:val="00637A64"/>
    <w:rsid w:val="00642D2D"/>
    <w:rsid w:val="006505E7"/>
    <w:rsid w:val="0065235F"/>
    <w:rsid w:val="00656F79"/>
    <w:rsid w:val="0065771D"/>
    <w:rsid w:val="00660050"/>
    <w:rsid w:val="00661175"/>
    <w:rsid w:val="0066521C"/>
    <w:rsid w:val="0067574E"/>
    <w:rsid w:val="00675FB9"/>
    <w:rsid w:val="00676A98"/>
    <w:rsid w:val="00677BDD"/>
    <w:rsid w:val="0068515B"/>
    <w:rsid w:val="00685725"/>
    <w:rsid w:val="0068709C"/>
    <w:rsid w:val="00687F2B"/>
    <w:rsid w:val="00692B1F"/>
    <w:rsid w:val="00695631"/>
    <w:rsid w:val="006A3C6F"/>
    <w:rsid w:val="006A41F2"/>
    <w:rsid w:val="006A58AA"/>
    <w:rsid w:val="006A5A4A"/>
    <w:rsid w:val="006B6BD1"/>
    <w:rsid w:val="006C1E86"/>
    <w:rsid w:val="006C6101"/>
    <w:rsid w:val="006D0F73"/>
    <w:rsid w:val="006D5059"/>
    <w:rsid w:val="006D702A"/>
    <w:rsid w:val="006E31EC"/>
    <w:rsid w:val="006E75C6"/>
    <w:rsid w:val="006F0F31"/>
    <w:rsid w:val="006F182E"/>
    <w:rsid w:val="007045D3"/>
    <w:rsid w:val="00705982"/>
    <w:rsid w:val="00706F87"/>
    <w:rsid w:val="00716F8E"/>
    <w:rsid w:val="00720750"/>
    <w:rsid w:val="00723716"/>
    <w:rsid w:val="007251C7"/>
    <w:rsid w:val="00726142"/>
    <w:rsid w:val="00733C7D"/>
    <w:rsid w:val="00733CC8"/>
    <w:rsid w:val="007375EF"/>
    <w:rsid w:val="00740468"/>
    <w:rsid w:val="00763651"/>
    <w:rsid w:val="00765498"/>
    <w:rsid w:val="007726BF"/>
    <w:rsid w:val="0077339A"/>
    <w:rsid w:val="007766E0"/>
    <w:rsid w:val="00777FF5"/>
    <w:rsid w:val="00780128"/>
    <w:rsid w:val="007860B5"/>
    <w:rsid w:val="007864E3"/>
    <w:rsid w:val="007866A8"/>
    <w:rsid w:val="00791AC0"/>
    <w:rsid w:val="00791C47"/>
    <w:rsid w:val="007A046F"/>
    <w:rsid w:val="007A1730"/>
    <w:rsid w:val="007A1EC8"/>
    <w:rsid w:val="007B28D6"/>
    <w:rsid w:val="007B41A1"/>
    <w:rsid w:val="007B58A0"/>
    <w:rsid w:val="007C2778"/>
    <w:rsid w:val="007C4E66"/>
    <w:rsid w:val="007D6B35"/>
    <w:rsid w:val="007E0D5E"/>
    <w:rsid w:val="007E4CFE"/>
    <w:rsid w:val="007E534D"/>
    <w:rsid w:val="007E71D5"/>
    <w:rsid w:val="007F0D72"/>
    <w:rsid w:val="007F39D2"/>
    <w:rsid w:val="007F61DB"/>
    <w:rsid w:val="00804B43"/>
    <w:rsid w:val="008205A2"/>
    <w:rsid w:val="00820CA4"/>
    <w:rsid w:val="008252C4"/>
    <w:rsid w:val="0082602E"/>
    <w:rsid w:val="0083067A"/>
    <w:rsid w:val="0084438C"/>
    <w:rsid w:val="00857773"/>
    <w:rsid w:val="008621EF"/>
    <w:rsid w:val="00862435"/>
    <w:rsid w:val="008624AE"/>
    <w:rsid w:val="008624C4"/>
    <w:rsid w:val="008636BA"/>
    <w:rsid w:val="00866547"/>
    <w:rsid w:val="00870C63"/>
    <w:rsid w:val="00874D5D"/>
    <w:rsid w:val="00880E78"/>
    <w:rsid w:val="00883D5B"/>
    <w:rsid w:val="00885AF8"/>
    <w:rsid w:val="008919A1"/>
    <w:rsid w:val="008A2144"/>
    <w:rsid w:val="008A4353"/>
    <w:rsid w:val="008A7664"/>
    <w:rsid w:val="008A7BC4"/>
    <w:rsid w:val="008B048C"/>
    <w:rsid w:val="008B299E"/>
    <w:rsid w:val="008B330F"/>
    <w:rsid w:val="008B449F"/>
    <w:rsid w:val="008C173B"/>
    <w:rsid w:val="008C1C31"/>
    <w:rsid w:val="008C1D02"/>
    <w:rsid w:val="008C364A"/>
    <w:rsid w:val="008C4D78"/>
    <w:rsid w:val="008C6796"/>
    <w:rsid w:val="008C7102"/>
    <w:rsid w:val="008D64FB"/>
    <w:rsid w:val="008D7131"/>
    <w:rsid w:val="008E3A3D"/>
    <w:rsid w:val="008E3A5E"/>
    <w:rsid w:val="008E5008"/>
    <w:rsid w:val="008E6BB8"/>
    <w:rsid w:val="008E7CB8"/>
    <w:rsid w:val="008F5F5C"/>
    <w:rsid w:val="00900540"/>
    <w:rsid w:val="009051E8"/>
    <w:rsid w:val="00913647"/>
    <w:rsid w:val="00913C78"/>
    <w:rsid w:val="009141C9"/>
    <w:rsid w:val="00923060"/>
    <w:rsid w:val="009271DA"/>
    <w:rsid w:val="00934C3E"/>
    <w:rsid w:val="0094003B"/>
    <w:rsid w:val="00943BA6"/>
    <w:rsid w:val="00947C0C"/>
    <w:rsid w:val="00951291"/>
    <w:rsid w:val="00952590"/>
    <w:rsid w:val="009718F5"/>
    <w:rsid w:val="0097579C"/>
    <w:rsid w:val="00975FA3"/>
    <w:rsid w:val="0098101D"/>
    <w:rsid w:val="00983FEA"/>
    <w:rsid w:val="00987EE8"/>
    <w:rsid w:val="00991492"/>
    <w:rsid w:val="0099493C"/>
    <w:rsid w:val="009B08B8"/>
    <w:rsid w:val="009B25CB"/>
    <w:rsid w:val="009B3CDB"/>
    <w:rsid w:val="009C06E7"/>
    <w:rsid w:val="009C0EFF"/>
    <w:rsid w:val="009C51EA"/>
    <w:rsid w:val="009D2061"/>
    <w:rsid w:val="009D72CB"/>
    <w:rsid w:val="009F4D53"/>
    <w:rsid w:val="00A05E77"/>
    <w:rsid w:val="00A05ED9"/>
    <w:rsid w:val="00A0624F"/>
    <w:rsid w:val="00A1109A"/>
    <w:rsid w:val="00A264B9"/>
    <w:rsid w:val="00A27495"/>
    <w:rsid w:val="00A31E6E"/>
    <w:rsid w:val="00A4289A"/>
    <w:rsid w:val="00A45CA8"/>
    <w:rsid w:val="00A47EAA"/>
    <w:rsid w:val="00A50640"/>
    <w:rsid w:val="00A50A9F"/>
    <w:rsid w:val="00A51F50"/>
    <w:rsid w:val="00A62A6F"/>
    <w:rsid w:val="00A63254"/>
    <w:rsid w:val="00A67243"/>
    <w:rsid w:val="00A70EDA"/>
    <w:rsid w:val="00A73325"/>
    <w:rsid w:val="00A75D14"/>
    <w:rsid w:val="00A8373C"/>
    <w:rsid w:val="00A85449"/>
    <w:rsid w:val="00A90A84"/>
    <w:rsid w:val="00A958A8"/>
    <w:rsid w:val="00A9663F"/>
    <w:rsid w:val="00AA0B29"/>
    <w:rsid w:val="00AA2DDE"/>
    <w:rsid w:val="00AA36EB"/>
    <w:rsid w:val="00AA3F14"/>
    <w:rsid w:val="00AA4530"/>
    <w:rsid w:val="00AA54DD"/>
    <w:rsid w:val="00AB349D"/>
    <w:rsid w:val="00AB5775"/>
    <w:rsid w:val="00AC3CFD"/>
    <w:rsid w:val="00AC4D83"/>
    <w:rsid w:val="00AD035C"/>
    <w:rsid w:val="00AD1FD2"/>
    <w:rsid w:val="00AD2CE1"/>
    <w:rsid w:val="00AD4E74"/>
    <w:rsid w:val="00AE0259"/>
    <w:rsid w:val="00AE579F"/>
    <w:rsid w:val="00AF3801"/>
    <w:rsid w:val="00AF5258"/>
    <w:rsid w:val="00AF654A"/>
    <w:rsid w:val="00AF741A"/>
    <w:rsid w:val="00B16872"/>
    <w:rsid w:val="00B20267"/>
    <w:rsid w:val="00B215EE"/>
    <w:rsid w:val="00B21BAD"/>
    <w:rsid w:val="00B24064"/>
    <w:rsid w:val="00B32633"/>
    <w:rsid w:val="00B32ED0"/>
    <w:rsid w:val="00B41D95"/>
    <w:rsid w:val="00B47093"/>
    <w:rsid w:val="00B51C28"/>
    <w:rsid w:val="00B565BB"/>
    <w:rsid w:val="00B61E6C"/>
    <w:rsid w:val="00B73129"/>
    <w:rsid w:val="00B762FD"/>
    <w:rsid w:val="00B7663F"/>
    <w:rsid w:val="00B769EB"/>
    <w:rsid w:val="00B82B04"/>
    <w:rsid w:val="00B873C2"/>
    <w:rsid w:val="00B90D5D"/>
    <w:rsid w:val="00B91609"/>
    <w:rsid w:val="00BB6622"/>
    <w:rsid w:val="00BC19BB"/>
    <w:rsid w:val="00BD21C5"/>
    <w:rsid w:val="00BD47A7"/>
    <w:rsid w:val="00BD5F52"/>
    <w:rsid w:val="00BE094E"/>
    <w:rsid w:val="00BE28A9"/>
    <w:rsid w:val="00BE52E6"/>
    <w:rsid w:val="00BF527F"/>
    <w:rsid w:val="00C064FE"/>
    <w:rsid w:val="00C20D34"/>
    <w:rsid w:val="00C2761A"/>
    <w:rsid w:val="00C2762E"/>
    <w:rsid w:val="00C32C50"/>
    <w:rsid w:val="00C4675E"/>
    <w:rsid w:val="00C5145B"/>
    <w:rsid w:val="00C53C0B"/>
    <w:rsid w:val="00C57608"/>
    <w:rsid w:val="00C57DB1"/>
    <w:rsid w:val="00C60CFF"/>
    <w:rsid w:val="00C62365"/>
    <w:rsid w:val="00C63EA0"/>
    <w:rsid w:val="00C6469A"/>
    <w:rsid w:val="00C66119"/>
    <w:rsid w:val="00C7567B"/>
    <w:rsid w:val="00C75871"/>
    <w:rsid w:val="00C81D2D"/>
    <w:rsid w:val="00C86873"/>
    <w:rsid w:val="00C916F4"/>
    <w:rsid w:val="00C9324E"/>
    <w:rsid w:val="00C9469D"/>
    <w:rsid w:val="00CA57BB"/>
    <w:rsid w:val="00CA6511"/>
    <w:rsid w:val="00CB26C3"/>
    <w:rsid w:val="00CB2CC6"/>
    <w:rsid w:val="00CC0C62"/>
    <w:rsid w:val="00CC4C71"/>
    <w:rsid w:val="00CD517F"/>
    <w:rsid w:val="00CD5F39"/>
    <w:rsid w:val="00CE7E3D"/>
    <w:rsid w:val="00CF12EE"/>
    <w:rsid w:val="00D01CF4"/>
    <w:rsid w:val="00D04AF9"/>
    <w:rsid w:val="00D07555"/>
    <w:rsid w:val="00D17F0C"/>
    <w:rsid w:val="00D23C15"/>
    <w:rsid w:val="00D23EC9"/>
    <w:rsid w:val="00D25D9E"/>
    <w:rsid w:val="00D333AB"/>
    <w:rsid w:val="00D33464"/>
    <w:rsid w:val="00D341DB"/>
    <w:rsid w:val="00D41EBE"/>
    <w:rsid w:val="00D433D1"/>
    <w:rsid w:val="00D444E4"/>
    <w:rsid w:val="00D46237"/>
    <w:rsid w:val="00D5281B"/>
    <w:rsid w:val="00D539DB"/>
    <w:rsid w:val="00D641A7"/>
    <w:rsid w:val="00D75E8F"/>
    <w:rsid w:val="00D77CA6"/>
    <w:rsid w:val="00D85286"/>
    <w:rsid w:val="00D874D3"/>
    <w:rsid w:val="00D9493F"/>
    <w:rsid w:val="00D95E1C"/>
    <w:rsid w:val="00DA025D"/>
    <w:rsid w:val="00DA13A4"/>
    <w:rsid w:val="00DA34DE"/>
    <w:rsid w:val="00DB3063"/>
    <w:rsid w:val="00DC5DA0"/>
    <w:rsid w:val="00DD04C9"/>
    <w:rsid w:val="00DD6C60"/>
    <w:rsid w:val="00DE3DA2"/>
    <w:rsid w:val="00DE78C9"/>
    <w:rsid w:val="00DF3589"/>
    <w:rsid w:val="00DF3C3C"/>
    <w:rsid w:val="00E01521"/>
    <w:rsid w:val="00E0421B"/>
    <w:rsid w:val="00E06A0A"/>
    <w:rsid w:val="00E222ED"/>
    <w:rsid w:val="00E2537F"/>
    <w:rsid w:val="00E30E0E"/>
    <w:rsid w:val="00E3159C"/>
    <w:rsid w:val="00E363E6"/>
    <w:rsid w:val="00E422DA"/>
    <w:rsid w:val="00E52EF6"/>
    <w:rsid w:val="00E530F8"/>
    <w:rsid w:val="00E61322"/>
    <w:rsid w:val="00E70452"/>
    <w:rsid w:val="00E717F9"/>
    <w:rsid w:val="00E73CB2"/>
    <w:rsid w:val="00E73EDB"/>
    <w:rsid w:val="00E75C15"/>
    <w:rsid w:val="00E801DD"/>
    <w:rsid w:val="00E812F1"/>
    <w:rsid w:val="00E87C12"/>
    <w:rsid w:val="00E909D0"/>
    <w:rsid w:val="00E93637"/>
    <w:rsid w:val="00EA2F71"/>
    <w:rsid w:val="00EA6AC8"/>
    <w:rsid w:val="00EA74A6"/>
    <w:rsid w:val="00EA7F90"/>
    <w:rsid w:val="00EB4AAF"/>
    <w:rsid w:val="00EB5A02"/>
    <w:rsid w:val="00EB6D71"/>
    <w:rsid w:val="00EC514F"/>
    <w:rsid w:val="00EC5A79"/>
    <w:rsid w:val="00EC73A3"/>
    <w:rsid w:val="00ED47DE"/>
    <w:rsid w:val="00ED70EC"/>
    <w:rsid w:val="00EE1D5D"/>
    <w:rsid w:val="00EE7A8F"/>
    <w:rsid w:val="00EF0858"/>
    <w:rsid w:val="00EF3E91"/>
    <w:rsid w:val="00EF4026"/>
    <w:rsid w:val="00EF73C7"/>
    <w:rsid w:val="00EF7FFC"/>
    <w:rsid w:val="00F0374E"/>
    <w:rsid w:val="00F04D87"/>
    <w:rsid w:val="00F05EF4"/>
    <w:rsid w:val="00F0641E"/>
    <w:rsid w:val="00F106BA"/>
    <w:rsid w:val="00F12060"/>
    <w:rsid w:val="00F15BBF"/>
    <w:rsid w:val="00F16432"/>
    <w:rsid w:val="00F17423"/>
    <w:rsid w:val="00F23B4C"/>
    <w:rsid w:val="00F2500D"/>
    <w:rsid w:val="00F27D83"/>
    <w:rsid w:val="00F3020A"/>
    <w:rsid w:val="00F352B6"/>
    <w:rsid w:val="00F37901"/>
    <w:rsid w:val="00F4279A"/>
    <w:rsid w:val="00F46386"/>
    <w:rsid w:val="00F56FFF"/>
    <w:rsid w:val="00F61EF5"/>
    <w:rsid w:val="00F71D38"/>
    <w:rsid w:val="00F74855"/>
    <w:rsid w:val="00F77592"/>
    <w:rsid w:val="00F830A3"/>
    <w:rsid w:val="00F8345B"/>
    <w:rsid w:val="00F871C6"/>
    <w:rsid w:val="00F94B20"/>
    <w:rsid w:val="00FA0486"/>
    <w:rsid w:val="00FA2998"/>
    <w:rsid w:val="00FA5384"/>
    <w:rsid w:val="00FA79ED"/>
    <w:rsid w:val="00FB05B0"/>
    <w:rsid w:val="00FB59EC"/>
    <w:rsid w:val="00FB6987"/>
    <w:rsid w:val="00FC200C"/>
    <w:rsid w:val="00FC3565"/>
    <w:rsid w:val="00FC48E9"/>
    <w:rsid w:val="00FC503A"/>
    <w:rsid w:val="00FC5950"/>
    <w:rsid w:val="00FC7851"/>
    <w:rsid w:val="00FD0674"/>
    <w:rsid w:val="00FD1DB4"/>
    <w:rsid w:val="00FD27DE"/>
    <w:rsid w:val="00FD6A37"/>
    <w:rsid w:val="00FE29F6"/>
    <w:rsid w:val="00FE4771"/>
    <w:rsid w:val="00FE5B01"/>
    <w:rsid w:val="00FF228D"/>
    <w:rsid w:val="00FF3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6679C"/>
  <w15:docId w15:val="{AA76F32B-5EF6-4EFD-A231-831C3E9F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47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7A7"/>
    <w:rPr>
      <w:rFonts w:asciiTheme="majorHAnsi" w:eastAsiaTheme="majorEastAsia" w:hAnsiTheme="majorHAnsi" w:cstheme="majorBidi"/>
      <w:sz w:val="18"/>
      <w:szCs w:val="18"/>
    </w:rPr>
  </w:style>
  <w:style w:type="paragraph" w:styleId="a6">
    <w:name w:val="header"/>
    <w:basedOn w:val="a"/>
    <w:link w:val="a7"/>
    <w:uiPriority w:val="99"/>
    <w:unhideWhenUsed/>
    <w:rsid w:val="00023FFB"/>
    <w:pPr>
      <w:tabs>
        <w:tab w:val="center" w:pos="4252"/>
        <w:tab w:val="right" w:pos="8504"/>
      </w:tabs>
      <w:snapToGrid w:val="0"/>
    </w:pPr>
  </w:style>
  <w:style w:type="character" w:customStyle="1" w:styleId="a7">
    <w:name w:val="ヘッダー (文字)"/>
    <w:basedOn w:val="a0"/>
    <w:link w:val="a6"/>
    <w:uiPriority w:val="99"/>
    <w:rsid w:val="00023FFB"/>
  </w:style>
  <w:style w:type="paragraph" w:styleId="a8">
    <w:name w:val="footer"/>
    <w:basedOn w:val="a"/>
    <w:link w:val="a9"/>
    <w:uiPriority w:val="99"/>
    <w:unhideWhenUsed/>
    <w:rsid w:val="00023FFB"/>
    <w:pPr>
      <w:tabs>
        <w:tab w:val="center" w:pos="4252"/>
        <w:tab w:val="right" w:pos="8504"/>
      </w:tabs>
      <w:snapToGrid w:val="0"/>
    </w:pPr>
  </w:style>
  <w:style w:type="character" w:customStyle="1" w:styleId="a9">
    <w:name w:val="フッター (文字)"/>
    <w:basedOn w:val="a0"/>
    <w:link w:val="a8"/>
    <w:uiPriority w:val="99"/>
    <w:rsid w:val="00023FFB"/>
  </w:style>
  <w:style w:type="paragraph" w:customStyle="1" w:styleId="aa">
    <w:name w:val="一太郎"/>
    <w:rsid w:val="005B0757"/>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paragraph" w:styleId="ab">
    <w:name w:val="List Paragraph"/>
    <w:basedOn w:val="a"/>
    <w:uiPriority w:val="34"/>
    <w:qFormat/>
    <w:rsid w:val="00E93637"/>
    <w:pPr>
      <w:ind w:leftChars="400" w:left="840"/>
    </w:pPr>
  </w:style>
  <w:style w:type="paragraph" w:styleId="Web">
    <w:name w:val="Normal (Web)"/>
    <w:basedOn w:val="a"/>
    <w:uiPriority w:val="99"/>
    <w:unhideWhenUsed/>
    <w:rsid w:val="00F30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5E7126"/>
  </w:style>
  <w:style w:type="character" w:customStyle="1" w:styleId="ad">
    <w:name w:val="日付 (文字)"/>
    <w:basedOn w:val="a0"/>
    <w:link w:val="ac"/>
    <w:uiPriority w:val="99"/>
    <w:semiHidden/>
    <w:rsid w:val="005E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12290">
      <w:bodyDiv w:val="1"/>
      <w:marLeft w:val="0"/>
      <w:marRight w:val="0"/>
      <w:marTop w:val="0"/>
      <w:marBottom w:val="0"/>
      <w:divBdr>
        <w:top w:val="none" w:sz="0" w:space="0" w:color="auto"/>
        <w:left w:val="none" w:sz="0" w:space="0" w:color="auto"/>
        <w:bottom w:val="none" w:sz="0" w:space="0" w:color="auto"/>
        <w:right w:val="none" w:sz="0" w:space="0" w:color="auto"/>
      </w:divBdr>
    </w:div>
    <w:div w:id="17536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675A-D8F7-4E83-A684-9C32A489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16</cp:revision>
  <cp:lastPrinted>2021-09-21T07:08:00Z</cp:lastPrinted>
  <dcterms:created xsi:type="dcterms:W3CDTF">2021-02-15T09:38:00Z</dcterms:created>
  <dcterms:modified xsi:type="dcterms:W3CDTF">2021-09-21T07:36:00Z</dcterms:modified>
</cp:coreProperties>
</file>