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88615" w14:textId="055834A9" w:rsidR="009239D0" w:rsidRPr="0000154F" w:rsidRDefault="007E60FB" w:rsidP="005D1CFC">
      <w:pPr>
        <w:jc w:val="center"/>
        <w:rPr>
          <w:rFonts w:ascii="ＭＳ 明朝" w:eastAsia="ＭＳ 明朝" w:hAnsi="ＭＳ 明朝"/>
          <w:sz w:val="28"/>
        </w:rPr>
      </w:pPr>
      <w:r w:rsidRPr="007E60F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171801F" wp14:editId="457B1908">
                <wp:simplePos x="0" y="0"/>
                <wp:positionH relativeFrom="column">
                  <wp:posOffset>5276850</wp:posOffset>
                </wp:positionH>
                <wp:positionV relativeFrom="paragraph">
                  <wp:posOffset>-362585</wp:posOffset>
                </wp:positionV>
                <wp:extent cx="71437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14375" cy="361950"/>
                        </a:xfrm>
                        <a:prstGeom prst="rect">
                          <a:avLst/>
                        </a:prstGeom>
                        <a:solidFill>
                          <a:sysClr val="window" lastClr="FFFFFF"/>
                        </a:solidFill>
                        <a:ln w="6350">
                          <a:solidFill>
                            <a:prstClr val="black"/>
                          </a:solidFill>
                        </a:ln>
                      </wps:spPr>
                      <wps:txbx>
                        <w:txbxContent>
                          <w:p w14:paraId="5669A15B" w14:textId="5ECB1CB5" w:rsidR="007E60FB" w:rsidRDefault="001B5820" w:rsidP="007E60FB">
                            <w:pPr>
                              <w:rPr>
                                <w:rFonts w:ascii="ＭＳ ゴシック" w:eastAsia="ＭＳ ゴシック" w:hAnsi="ＭＳ ゴシック"/>
                                <w:sz w:val="24"/>
                              </w:rPr>
                            </w:pPr>
                            <w:r>
                              <w:rPr>
                                <w:rFonts w:ascii="ＭＳ ゴシック" w:eastAsia="ＭＳ ゴシック" w:hAnsi="ＭＳ ゴシック" w:hint="eastAsia"/>
                                <w:sz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1801F" id="_x0000_t202" coordsize="21600,21600" o:spt="202" path="m,l,21600r21600,l21600,xe">
                <v:stroke joinstyle="miter"/>
                <v:path gradientshapeok="t" o:connecttype="rect"/>
              </v:shapetype>
              <v:shape id="テキスト ボックス 1" o:spid="_x0000_s1026" type="#_x0000_t202" style="position:absolute;left:0;text-align:left;margin-left:415.5pt;margin-top:-28.55pt;width:56.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" fillcolor="window" strokeweight=".5pt">
                <v:textbox>
                  <w:txbxContent>
                    <w:p w14:paraId="5669A15B" w14:textId="5ECB1CB5" w:rsidR="007E60FB" w:rsidRDefault="001B5820" w:rsidP="007E60FB">
                      <w:pPr>
                        <w:rPr>
                          <w:rFonts w:ascii="ＭＳ ゴシック" w:eastAsia="ＭＳ ゴシック" w:hAnsi="ＭＳ ゴシック"/>
                          <w:sz w:val="24"/>
                        </w:rPr>
                      </w:pPr>
                      <w:r>
                        <w:rPr>
                          <w:rFonts w:ascii="ＭＳ ゴシック" w:eastAsia="ＭＳ ゴシック" w:hAnsi="ＭＳ ゴシック" w:hint="eastAsia"/>
                          <w:sz w:val="24"/>
                        </w:rPr>
                        <w:t>別添１</w:t>
                      </w:r>
                    </w:p>
                  </w:txbxContent>
                </v:textbox>
              </v:shape>
            </w:pict>
          </mc:Fallback>
        </mc:AlternateContent>
      </w:r>
      <w:r w:rsidR="00E61325" w:rsidRPr="0000154F">
        <w:rPr>
          <w:rFonts w:ascii="ＭＳ 明朝" w:eastAsia="ＭＳ 明朝" w:hAnsi="ＭＳ 明朝" w:hint="eastAsia"/>
          <w:sz w:val="28"/>
        </w:rPr>
        <w:t>愛・地球博記念公園計画検討</w:t>
      </w:r>
      <w:r w:rsidR="009F3878" w:rsidRPr="0000154F">
        <w:rPr>
          <w:rFonts w:ascii="ＭＳ 明朝" w:eastAsia="ＭＳ 明朝" w:hAnsi="ＭＳ 明朝" w:hint="eastAsia"/>
          <w:sz w:val="28"/>
        </w:rPr>
        <w:t>業務</w:t>
      </w:r>
      <w:r w:rsidR="001669F6" w:rsidRPr="0000154F">
        <w:rPr>
          <w:rFonts w:ascii="ＭＳ 明朝" w:eastAsia="ＭＳ 明朝" w:hAnsi="ＭＳ 明朝" w:hint="eastAsia"/>
          <w:sz w:val="28"/>
        </w:rPr>
        <w:t>委託</w:t>
      </w:r>
      <w:r w:rsidR="00BB10D5" w:rsidRPr="0000154F">
        <w:rPr>
          <w:rFonts w:ascii="ＭＳ 明朝" w:eastAsia="ＭＳ 明朝" w:hAnsi="ＭＳ 明朝" w:hint="eastAsia"/>
          <w:sz w:val="28"/>
        </w:rPr>
        <w:t>（</w:t>
      </w:r>
      <w:r w:rsidR="00051618" w:rsidRPr="0000154F">
        <w:rPr>
          <w:rFonts w:ascii="ＭＳ 明朝" w:eastAsia="ＭＳ 明朝" w:hAnsi="ＭＳ 明朝" w:hint="eastAsia"/>
          <w:sz w:val="28"/>
        </w:rPr>
        <w:t>Ｒ３</w:t>
      </w:r>
      <w:r w:rsidR="005D1CFC" w:rsidRPr="0000154F">
        <w:rPr>
          <w:rFonts w:ascii="ＭＳ 明朝" w:eastAsia="ＭＳ 明朝" w:hAnsi="ＭＳ 明朝" w:hint="eastAsia"/>
          <w:sz w:val="28"/>
        </w:rPr>
        <w:t>-</w:t>
      </w:r>
      <w:r w:rsidR="0000154F" w:rsidRPr="0000154F">
        <w:rPr>
          <w:rFonts w:ascii="ＭＳ 明朝" w:eastAsia="ＭＳ 明朝" w:hAnsi="ＭＳ 明朝" w:hint="eastAsia"/>
          <w:sz w:val="28"/>
        </w:rPr>
        <w:t>２０</w:t>
      </w:r>
      <w:r w:rsidR="00BB10D5" w:rsidRPr="0000154F">
        <w:rPr>
          <w:rFonts w:ascii="ＭＳ 明朝" w:eastAsia="ＭＳ 明朝" w:hAnsi="ＭＳ 明朝"/>
          <w:sz w:val="28"/>
        </w:rPr>
        <w:t>）</w:t>
      </w:r>
      <w:r w:rsidR="00BB10D5" w:rsidRPr="0000154F">
        <w:rPr>
          <w:rFonts w:ascii="ＭＳ 明朝" w:eastAsia="ＭＳ 明朝" w:hAnsi="ＭＳ 明朝" w:hint="eastAsia"/>
          <w:sz w:val="28"/>
        </w:rPr>
        <w:t>仕様書</w:t>
      </w:r>
    </w:p>
    <w:p w14:paraId="729C9124" w14:textId="77777777" w:rsidR="00BB10D5" w:rsidRPr="0000154F" w:rsidRDefault="00BB10D5" w:rsidP="00846E9B">
      <w:pPr>
        <w:rPr>
          <w:rFonts w:ascii="ＭＳ ゴシック" w:eastAsia="ＭＳ ゴシック" w:hAnsi="ＭＳ ゴシック"/>
        </w:rPr>
      </w:pPr>
    </w:p>
    <w:p w14:paraId="7B791726" w14:textId="77777777" w:rsidR="00E90888" w:rsidRPr="0000154F" w:rsidRDefault="00846E9B" w:rsidP="00846E9B">
      <w:pPr>
        <w:rPr>
          <w:rFonts w:ascii="ＭＳ ゴシック" w:eastAsia="ＭＳ ゴシック" w:hAnsi="ＭＳ ゴシック"/>
        </w:rPr>
      </w:pPr>
      <w:r w:rsidRPr="0000154F">
        <w:rPr>
          <w:rFonts w:ascii="ＭＳ ゴシック" w:eastAsia="ＭＳ ゴシック" w:hAnsi="ＭＳ ゴシック" w:hint="eastAsia"/>
        </w:rPr>
        <w:t>１　業務の目的</w:t>
      </w:r>
    </w:p>
    <w:p w14:paraId="30C63AEF" w14:textId="6453072C" w:rsidR="00C7386D" w:rsidRPr="0000154F" w:rsidRDefault="00C7386D" w:rsidP="00C7386D">
      <w:pPr>
        <w:ind w:leftChars="200" w:left="420" w:firstLineChars="100" w:firstLine="210"/>
        <w:rPr>
          <w:rFonts w:ascii="ＭＳ 明朝" w:eastAsia="ＭＳ 明朝" w:hAnsi="ＭＳ 明朝"/>
        </w:rPr>
      </w:pPr>
      <w:bookmarkStart w:id="0" w:name="_Hlk91409504"/>
      <w:r w:rsidRPr="0000154F">
        <w:rPr>
          <w:rFonts w:ascii="ＭＳ 明朝" w:eastAsia="ＭＳ 明朝" w:hAnsi="ＭＳ 明朝" w:hint="eastAsia"/>
        </w:rPr>
        <w:t>愛・地球博記念公園においては、</w:t>
      </w:r>
      <w:r w:rsidRPr="0000154F">
        <w:rPr>
          <w:rFonts w:ascii="ＭＳ 明朝" w:eastAsia="ＭＳ 明朝" w:hAnsi="ＭＳ 明朝"/>
        </w:rPr>
        <w:t>2022年秋のジブリパーク３エリア</w:t>
      </w:r>
      <w:r w:rsidR="004A1285" w:rsidRPr="0000154F">
        <w:rPr>
          <w:rFonts w:ascii="ＭＳ 明朝" w:eastAsia="ＭＳ 明朝" w:hAnsi="ＭＳ 明朝" w:hint="eastAsia"/>
        </w:rPr>
        <w:t>（青春の丘、ジブリの大倉庫、どんどこ森）</w:t>
      </w:r>
      <w:r w:rsidR="00A535BC">
        <w:rPr>
          <w:rFonts w:ascii="ＭＳ 明朝" w:eastAsia="ＭＳ 明朝" w:hAnsi="ＭＳ 明朝"/>
        </w:rPr>
        <w:t>開園</w:t>
      </w:r>
      <w:r w:rsidR="004A1285" w:rsidRPr="0000154F">
        <w:rPr>
          <w:rFonts w:ascii="ＭＳ 明朝" w:eastAsia="ＭＳ 明朝" w:hAnsi="ＭＳ 明朝" w:hint="eastAsia"/>
        </w:rPr>
        <w:t>及びその</w:t>
      </w:r>
      <w:r w:rsidRPr="0000154F">
        <w:rPr>
          <w:rFonts w:ascii="ＭＳ 明朝" w:eastAsia="ＭＳ 明朝" w:hAnsi="ＭＳ 明朝"/>
        </w:rPr>
        <w:t>概ね一年後の２エリア</w:t>
      </w:r>
      <w:r w:rsidR="004A1285" w:rsidRPr="0000154F">
        <w:rPr>
          <w:rFonts w:ascii="ＭＳ 明朝" w:eastAsia="ＭＳ 明朝" w:hAnsi="ＭＳ 明朝" w:hint="eastAsia"/>
        </w:rPr>
        <w:t>（魔女の谷、もののけの里）</w:t>
      </w:r>
      <w:r w:rsidR="00A535BC">
        <w:rPr>
          <w:rFonts w:ascii="ＭＳ 明朝" w:eastAsia="ＭＳ 明朝" w:hAnsi="ＭＳ 明朝"/>
        </w:rPr>
        <w:t>開園</w:t>
      </w:r>
      <w:r w:rsidR="004A1285" w:rsidRPr="0000154F">
        <w:rPr>
          <w:rFonts w:ascii="ＭＳ 明朝" w:eastAsia="ＭＳ 明朝" w:hAnsi="ＭＳ 明朝" w:hint="eastAsia"/>
        </w:rPr>
        <w:t>により</w:t>
      </w:r>
      <w:r w:rsidRPr="0000154F">
        <w:rPr>
          <w:rFonts w:ascii="ＭＳ 明朝" w:eastAsia="ＭＳ 明朝" w:hAnsi="ＭＳ 明朝"/>
        </w:rPr>
        <w:t>、多くの来園者が訪れることが予想されている。公園駐車場が混雑することや公園周辺道路</w:t>
      </w:r>
      <w:r w:rsidR="004A1285" w:rsidRPr="0000154F">
        <w:rPr>
          <w:rFonts w:ascii="ＭＳ 明朝" w:eastAsia="ＭＳ 明朝" w:hAnsi="ＭＳ 明朝" w:hint="eastAsia"/>
        </w:rPr>
        <w:t>が渋滞する等の影響が出ることが</w:t>
      </w:r>
      <w:r w:rsidRPr="0000154F">
        <w:rPr>
          <w:rFonts w:ascii="ＭＳ 明朝" w:eastAsia="ＭＳ 明朝" w:hAnsi="ＭＳ 明朝"/>
        </w:rPr>
        <w:t>懸念され</w:t>
      </w:r>
      <w:r w:rsidR="004A1285" w:rsidRPr="0000154F">
        <w:rPr>
          <w:rFonts w:ascii="ＭＳ 明朝" w:eastAsia="ＭＳ 明朝" w:hAnsi="ＭＳ 明朝" w:hint="eastAsia"/>
        </w:rPr>
        <w:t>るため、公園内にある</w:t>
      </w:r>
      <w:r w:rsidRPr="0000154F">
        <w:rPr>
          <w:rFonts w:ascii="ＭＳ 明朝" w:eastAsia="ＭＳ 明朝" w:hAnsi="ＭＳ 明朝"/>
        </w:rPr>
        <w:t>常設駐車場の他に</w:t>
      </w:r>
      <w:r w:rsidR="004A1285" w:rsidRPr="0000154F">
        <w:rPr>
          <w:rFonts w:ascii="ＭＳ 明朝" w:eastAsia="ＭＳ 明朝" w:hAnsi="ＭＳ 明朝" w:hint="eastAsia"/>
        </w:rPr>
        <w:t>、</w:t>
      </w:r>
      <w:r w:rsidRPr="0000154F">
        <w:rPr>
          <w:rFonts w:ascii="ＭＳ 明朝" w:eastAsia="ＭＳ 明朝" w:hAnsi="ＭＳ 明朝"/>
        </w:rPr>
        <w:t>臨時駐車場の確保について調整して</w:t>
      </w:r>
      <w:r w:rsidRPr="0000154F">
        <w:rPr>
          <w:rFonts w:ascii="ＭＳ 明朝" w:eastAsia="ＭＳ 明朝" w:hAnsi="ＭＳ 明朝" w:hint="eastAsia"/>
        </w:rPr>
        <w:t>いる</w:t>
      </w:r>
      <w:r w:rsidR="004A1285" w:rsidRPr="0000154F">
        <w:rPr>
          <w:rFonts w:ascii="ＭＳ 明朝" w:eastAsia="ＭＳ 明朝" w:hAnsi="ＭＳ 明朝" w:hint="eastAsia"/>
        </w:rPr>
        <w:t>ところである</w:t>
      </w:r>
      <w:r w:rsidRPr="0000154F">
        <w:rPr>
          <w:rFonts w:ascii="ＭＳ 明朝" w:eastAsia="ＭＳ 明朝" w:hAnsi="ＭＳ 明朝"/>
        </w:rPr>
        <w:t>。</w:t>
      </w:r>
    </w:p>
    <w:p w14:paraId="28897B5B" w14:textId="238560F7" w:rsidR="00040CFE" w:rsidRPr="0000154F" w:rsidRDefault="00C7386D" w:rsidP="00C7386D">
      <w:pPr>
        <w:ind w:leftChars="200" w:left="420" w:firstLineChars="100" w:firstLine="210"/>
        <w:rPr>
          <w:rFonts w:ascii="ＭＳ 明朝" w:eastAsia="ＭＳ 明朝" w:hAnsi="ＭＳ 明朝"/>
        </w:rPr>
      </w:pPr>
      <w:r w:rsidRPr="0000154F">
        <w:rPr>
          <w:rFonts w:ascii="ＭＳ 明朝" w:eastAsia="ＭＳ 明朝" w:hAnsi="ＭＳ 明朝" w:hint="eastAsia"/>
        </w:rPr>
        <w:t>本業務は、ジブリパーク</w:t>
      </w:r>
      <w:r w:rsidR="00A535BC">
        <w:rPr>
          <w:rFonts w:ascii="ＭＳ 明朝" w:eastAsia="ＭＳ 明朝" w:hAnsi="ＭＳ 明朝" w:hint="eastAsia"/>
        </w:rPr>
        <w:t>開園</w:t>
      </w:r>
      <w:r w:rsidRPr="0000154F">
        <w:rPr>
          <w:rFonts w:ascii="ＭＳ 明朝" w:eastAsia="ＭＳ 明朝" w:hAnsi="ＭＳ 明朝" w:hint="eastAsia"/>
        </w:rPr>
        <w:t>後</w:t>
      </w:r>
      <w:r w:rsidR="004A1285" w:rsidRPr="0000154F">
        <w:rPr>
          <w:rFonts w:ascii="ＭＳ 明朝" w:eastAsia="ＭＳ 明朝" w:hAnsi="ＭＳ 明朝" w:hint="eastAsia"/>
        </w:rPr>
        <w:t>の</w:t>
      </w:r>
      <w:r w:rsidRPr="0000154F">
        <w:rPr>
          <w:rFonts w:ascii="ＭＳ 明朝" w:eastAsia="ＭＳ 明朝" w:hAnsi="ＭＳ 明朝" w:hint="eastAsia"/>
        </w:rPr>
        <w:t>増加する</w:t>
      </w:r>
      <w:r w:rsidR="00EF6187" w:rsidRPr="0000154F">
        <w:rPr>
          <w:rFonts w:ascii="ＭＳ 明朝" w:eastAsia="ＭＳ 明朝" w:hAnsi="ＭＳ 明朝" w:hint="eastAsia"/>
        </w:rPr>
        <w:t>来園車両に対応</w:t>
      </w:r>
      <w:r w:rsidR="00FE40C5" w:rsidRPr="0000154F">
        <w:rPr>
          <w:rFonts w:ascii="ＭＳ 明朝" w:eastAsia="ＭＳ 明朝" w:hAnsi="ＭＳ 明朝" w:hint="eastAsia"/>
        </w:rPr>
        <w:t>し</w:t>
      </w:r>
      <w:r w:rsidR="00EF6187" w:rsidRPr="0000154F">
        <w:rPr>
          <w:rFonts w:ascii="ＭＳ 明朝" w:eastAsia="ＭＳ 明朝" w:hAnsi="ＭＳ 明朝" w:hint="eastAsia"/>
        </w:rPr>
        <w:t>、</w:t>
      </w:r>
      <w:r w:rsidR="00792561">
        <w:rPr>
          <w:rFonts w:ascii="ＭＳ 明朝" w:eastAsia="ＭＳ 明朝" w:hAnsi="ＭＳ 明朝" w:hint="eastAsia"/>
        </w:rPr>
        <w:t>主に</w:t>
      </w:r>
      <w:r w:rsidR="00EF6187" w:rsidRPr="0000154F">
        <w:rPr>
          <w:rFonts w:ascii="ＭＳ 明朝" w:eastAsia="ＭＳ 明朝" w:hAnsi="ＭＳ 明朝" w:hint="eastAsia"/>
        </w:rPr>
        <w:t>臨時駐車場</w:t>
      </w:r>
      <w:r w:rsidR="00FE40C5" w:rsidRPr="0000154F">
        <w:rPr>
          <w:rFonts w:ascii="ＭＳ 明朝" w:eastAsia="ＭＳ 明朝" w:hAnsi="ＭＳ 明朝" w:hint="eastAsia"/>
        </w:rPr>
        <w:t>に対する</w:t>
      </w:r>
      <w:r w:rsidRPr="0000154F">
        <w:rPr>
          <w:rFonts w:ascii="ＭＳ 明朝" w:eastAsia="ＭＳ 明朝" w:hAnsi="ＭＳ 明朝" w:hint="eastAsia"/>
        </w:rPr>
        <w:t>円滑な誘導案内や効率的な駐車場運用</w:t>
      </w:r>
      <w:r w:rsidR="00EF6187" w:rsidRPr="0000154F">
        <w:rPr>
          <w:rFonts w:ascii="ＭＳ 明朝" w:eastAsia="ＭＳ 明朝" w:hAnsi="ＭＳ 明朝" w:hint="eastAsia"/>
        </w:rPr>
        <w:t>を行うため、</w:t>
      </w:r>
      <w:r w:rsidRPr="0000154F">
        <w:rPr>
          <w:rFonts w:ascii="ＭＳ 明朝" w:eastAsia="ＭＳ 明朝" w:hAnsi="ＭＳ 明朝" w:hint="eastAsia"/>
        </w:rPr>
        <w:t>交通量調査や交差点解析等を実施して現況を把握し、</w:t>
      </w:r>
      <w:r w:rsidR="00792561">
        <w:rPr>
          <w:rFonts w:ascii="ＭＳ 明朝" w:eastAsia="ＭＳ 明朝" w:hAnsi="ＭＳ 明朝" w:hint="eastAsia"/>
        </w:rPr>
        <w:t>渋滞緩和に資する</w:t>
      </w:r>
      <w:r w:rsidR="004C3816" w:rsidRPr="0000154F">
        <w:rPr>
          <w:rFonts w:ascii="ＭＳ 明朝" w:eastAsia="ＭＳ 明朝" w:hAnsi="ＭＳ 明朝" w:hint="eastAsia"/>
        </w:rPr>
        <w:t>繁忙期の交通計画</w:t>
      </w:r>
      <w:r w:rsidRPr="0000154F">
        <w:rPr>
          <w:rFonts w:ascii="ＭＳ 明朝" w:eastAsia="ＭＳ 明朝" w:hAnsi="ＭＳ 明朝" w:hint="eastAsia"/>
        </w:rPr>
        <w:t>を策定するものである。</w:t>
      </w:r>
    </w:p>
    <w:bookmarkEnd w:id="0"/>
    <w:p w14:paraId="35FBF260" w14:textId="77777777" w:rsidR="00846E9B" w:rsidRPr="0000154F" w:rsidRDefault="00846E9B" w:rsidP="00846E9B">
      <w:pPr>
        <w:rPr>
          <w:rFonts w:ascii="ＭＳ ゴシック" w:eastAsia="ＭＳ ゴシック" w:hAnsi="ＭＳ ゴシック"/>
        </w:rPr>
      </w:pPr>
    </w:p>
    <w:p w14:paraId="1D8E1422" w14:textId="77777777" w:rsidR="00846E9B" w:rsidRPr="0000154F" w:rsidRDefault="00846E9B" w:rsidP="00846E9B">
      <w:pPr>
        <w:rPr>
          <w:rFonts w:ascii="ＭＳ ゴシック" w:eastAsia="ＭＳ ゴシック" w:hAnsi="ＭＳ ゴシック"/>
        </w:rPr>
      </w:pPr>
      <w:r w:rsidRPr="0000154F">
        <w:rPr>
          <w:rFonts w:ascii="ＭＳ ゴシック" w:eastAsia="ＭＳ ゴシック" w:hAnsi="ＭＳ ゴシック" w:hint="eastAsia"/>
        </w:rPr>
        <w:t>２　業務期間</w:t>
      </w:r>
    </w:p>
    <w:p w14:paraId="6EA72C39" w14:textId="305B3AB7" w:rsidR="00846E9B" w:rsidRPr="0000154F" w:rsidRDefault="00846E9B" w:rsidP="00846E9B">
      <w:pPr>
        <w:rPr>
          <w:rFonts w:ascii="ＭＳ 明朝" w:eastAsia="ＭＳ 明朝" w:hAnsi="ＭＳ 明朝"/>
        </w:rPr>
      </w:pPr>
      <w:r w:rsidRPr="0000154F">
        <w:rPr>
          <w:rFonts w:ascii="ＭＳ ゴシック" w:eastAsia="ＭＳ ゴシック" w:hAnsi="ＭＳ ゴシック" w:hint="eastAsia"/>
        </w:rPr>
        <w:t xml:space="preserve">　　</w:t>
      </w:r>
      <w:r w:rsidR="00C329C4" w:rsidRPr="0000154F">
        <w:rPr>
          <w:rFonts w:ascii="ＭＳ 明朝" w:eastAsia="ＭＳ 明朝" w:hAnsi="ＭＳ 明朝" w:hint="eastAsia"/>
        </w:rPr>
        <w:t xml:space="preserve">令和　</w:t>
      </w:r>
      <w:r w:rsidR="0019591A" w:rsidRPr="0000154F">
        <w:rPr>
          <w:rFonts w:ascii="ＭＳ 明朝" w:eastAsia="ＭＳ 明朝" w:hAnsi="ＭＳ 明朝" w:hint="eastAsia"/>
        </w:rPr>
        <w:t>年</w:t>
      </w:r>
      <w:r w:rsidR="00C329C4" w:rsidRPr="0000154F">
        <w:rPr>
          <w:rFonts w:ascii="ＭＳ 明朝" w:eastAsia="ＭＳ 明朝" w:hAnsi="ＭＳ 明朝" w:hint="eastAsia"/>
        </w:rPr>
        <w:t xml:space="preserve">　</w:t>
      </w:r>
      <w:r w:rsidR="0019591A" w:rsidRPr="0000154F">
        <w:rPr>
          <w:rFonts w:ascii="ＭＳ 明朝" w:eastAsia="ＭＳ 明朝" w:hAnsi="ＭＳ 明朝" w:hint="eastAsia"/>
        </w:rPr>
        <w:t>月</w:t>
      </w:r>
      <w:r w:rsidR="00C329C4" w:rsidRPr="0000154F">
        <w:rPr>
          <w:rFonts w:ascii="ＭＳ 明朝" w:eastAsia="ＭＳ 明朝" w:hAnsi="ＭＳ 明朝" w:hint="eastAsia"/>
        </w:rPr>
        <w:t xml:space="preserve">　</w:t>
      </w:r>
      <w:r w:rsidR="0019591A" w:rsidRPr="0000154F">
        <w:rPr>
          <w:rFonts w:ascii="ＭＳ 明朝" w:eastAsia="ＭＳ 明朝" w:hAnsi="ＭＳ 明朝" w:hint="eastAsia"/>
        </w:rPr>
        <w:t>日</w:t>
      </w:r>
      <w:r w:rsidR="00595406" w:rsidRPr="0000154F">
        <w:rPr>
          <w:rFonts w:ascii="ＭＳ 明朝" w:eastAsia="ＭＳ 明朝" w:hAnsi="ＭＳ 明朝" w:hint="eastAsia"/>
        </w:rPr>
        <w:t>から令和</w:t>
      </w:r>
      <w:r w:rsidR="00C329C4" w:rsidRPr="0000154F">
        <w:rPr>
          <w:rFonts w:ascii="ＭＳ 明朝" w:eastAsia="ＭＳ 明朝" w:hAnsi="ＭＳ 明朝" w:hint="eastAsia"/>
        </w:rPr>
        <w:t>４</w:t>
      </w:r>
      <w:r w:rsidRPr="0000154F">
        <w:rPr>
          <w:rFonts w:ascii="ＭＳ 明朝" w:eastAsia="ＭＳ 明朝" w:hAnsi="ＭＳ 明朝" w:hint="eastAsia"/>
        </w:rPr>
        <w:t>年</w:t>
      </w:r>
      <w:r w:rsidR="00C60C9C" w:rsidRPr="0000154F">
        <w:rPr>
          <w:rFonts w:ascii="ＭＳ 明朝" w:eastAsia="ＭＳ 明朝" w:hAnsi="ＭＳ 明朝" w:hint="eastAsia"/>
        </w:rPr>
        <w:t>８</w:t>
      </w:r>
      <w:r w:rsidR="00595406" w:rsidRPr="0000154F">
        <w:rPr>
          <w:rFonts w:ascii="ＭＳ 明朝" w:eastAsia="ＭＳ 明朝" w:hAnsi="ＭＳ 明朝" w:hint="eastAsia"/>
        </w:rPr>
        <w:t>月</w:t>
      </w:r>
      <w:r w:rsidR="009773D5" w:rsidRPr="0000154F">
        <w:rPr>
          <w:rFonts w:ascii="ＭＳ 明朝" w:eastAsia="ＭＳ 明朝" w:hAnsi="ＭＳ 明朝" w:hint="eastAsia"/>
        </w:rPr>
        <w:t>３１</w:t>
      </w:r>
      <w:r w:rsidRPr="0000154F">
        <w:rPr>
          <w:rFonts w:ascii="ＭＳ 明朝" w:eastAsia="ＭＳ 明朝" w:hAnsi="ＭＳ 明朝" w:hint="eastAsia"/>
        </w:rPr>
        <w:t>日</w:t>
      </w:r>
    </w:p>
    <w:p w14:paraId="1E5878AD" w14:textId="77777777" w:rsidR="00846E9B" w:rsidRPr="0000154F" w:rsidRDefault="00846E9B" w:rsidP="00846E9B">
      <w:pPr>
        <w:rPr>
          <w:rFonts w:ascii="ＭＳ 明朝" w:eastAsia="ＭＳ 明朝" w:hAnsi="ＭＳ 明朝"/>
        </w:rPr>
      </w:pPr>
    </w:p>
    <w:p w14:paraId="431A42F7" w14:textId="5C967F70" w:rsidR="00126B49" w:rsidRPr="0000154F" w:rsidRDefault="00C329C4" w:rsidP="00846E9B">
      <w:pPr>
        <w:rPr>
          <w:rFonts w:ascii="ＭＳ ゴシック" w:eastAsia="ＭＳ ゴシック" w:hAnsi="ＭＳ ゴシック"/>
        </w:rPr>
      </w:pPr>
      <w:r w:rsidRPr="0000154F">
        <w:rPr>
          <w:rFonts w:ascii="ＭＳ ゴシック" w:eastAsia="ＭＳ ゴシック" w:hAnsi="ＭＳ ゴシック" w:hint="eastAsia"/>
        </w:rPr>
        <w:t>３　履行場所</w:t>
      </w:r>
    </w:p>
    <w:p w14:paraId="7B8BCD4B" w14:textId="13E24F4D" w:rsidR="00051618" w:rsidRPr="0000154F" w:rsidRDefault="00C329C4" w:rsidP="00C329C4">
      <w:pPr>
        <w:ind w:firstLineChars="200" w:firstLine="420"/>
        <w:rPr>
          <w:rFonts w:ascii="ＭＳ 明朝" w:eastAsia="ＭＳ 明朝" w:hAnsi="ＭＳ 明朝"/>
        </w:rPr>
      </w:pPr>
      <w:r w:rsidRPr="0000154F">
        <w:rPr>
          <w:rFonts w:ascii="ＭＳ 明朝" w:eastAsia="ＭＳ 明朝" w:hAnsi="ＭＳ 明朝" w:hint="eastAsia"/>
        </w:rPr>
        <w:t>愛・地球博記念公園等</w:t>
      </w:r>
    </w:p>
    <w:p w14:paraId="1B23955A" w14:textId="77777777" w:rsidR="0035574B" w:rsidRPr="0000154F" w:rsidRDefault="0035574B" w:rsidP="0035574B">
      <w:pPr>
        <w:rPr>
          <w:rFonts w:ascii="ＭＳ ゴシック" w:eastAsia="ＭＳ ゴシック" w:hAnsi="ＭＳ ゴシック"/>
        </w:rPr>
      </w:pPr>
    </w:p>
    <w:p w14:paraId="6452534D" w14:textId="4DC26BFB" w:rsidR="0035574B" w:rsidRPr="0000154F" w:rsidRDefault="0035574B" w:rsidP="0035574B">
      <w:pPr>
        <w:rPr>
          <w:rFonts w:ascii="ＭＳ ゴシック" w:eastAsia="ＭＳ ゴシック" w:hAnsi="ＭＳ ゴシック"/>
        </w:rPr>
      </w:pPr>
      <w:r w:rsidRPr="0000154F">
        <w:rPr>
          <w:rFonts w:ascii="ＭＳ ゴシック" w:eastAsia="ＭＳ ゴシック" w:hAnsi="ＭＳ ゴシック" w:hint="eastAsia"/>
        </w:rPr>
        <w:t>４　一般事項</w:t>
      </w:r>
    </w:p>
    <w:p w14:paraId="3F808FB3" w14:textId="5B124C85" w:rsidR="0035574B" w:rsidRPr="0000154F" w:rsidRDefault="0035574B" w:rsidP="0035574B">
      <w:pPr>
        <w:ind w:leftChars="100" w:left="424" w:hangingChars="102" w:hanging="214"/>
        <w:rPr>
          <w:rFonts w:ascii="ＭＳ 明朝" w:eastAsia="ＭＳ 明朝" w:hAnsi="ＭＳ 明朝"/>
        </w:rPr>
      </w:pPr>
      <w:r w:rsidRPr="0000154F">
        <w:rPr>
          <w:rFonts w:ascii="ＭＳ 明朝" w:eastAsia="ＭＳ 明朝" w:hAnsi="ＭＳ 明朝"/>
        </w:rPr>
        <w:t xml:space="preserve">(1) </w:t>
      </w:r>
      <w:r w:rsidRPr="0000154F">
        <w:rPr>
          <w:rFonts w:ascii="ＭＳ 明朝" w:eastAsia="ＭＳ 明朝" w:hAnsi="ＭＳ 明朝" w:hint="eastAsia"/>
        </w:rPr>
        <w:t>本仕様書は、愛知県ジブリパーク推進課（以下「甲」という）が発注する愛・地球博記念公園計画検討業務委託（R3-</w:t>
      </w:r>
      <w:r w:rsidR="0000154F" w:rsidRPr="0000154F">
        <w:rPr>
          <w:rFonts w:ascii="ＭＳ 明朝" w:eastAsia="ＭＳ 明朝" w:hAnsi="ＭＳ 明朝" w:hint="eastAsia"/>
        </w:rPr>
        <w:t>20）以</w:t>
      </w:r>
      <w:r w:rsidRPr="0000154F">
        <w:rPr>
          <w:rFonts w:ascii="ＭＳ 明朝" w:eastAsia="ＭＳ 明朝" w:hAnsi="ＭＳ 明朝" w:hint="eastAsia"/>
        </w:rPr>
        <w:t>下「業務」という）に適用する。</w:t>
      </w:r>
    </w:p>
    <w:p w14:paraId="38386B5C" w14:textId="762F6FBB" w:rsidR="0035574B" w:rsidRPr="0000154F" w:rsidRDefault="0035574B" w:rsidP="0035574B">
      <w:pPr>
        <w:ind w:leftChars="100" w:left="424" w:hangingChars="102" w:hanging="214"/>
        <w:rPr>
          <w:rFonts w:ascii="ＭＳ 明朝" w:eastAsia="ＭＳ 明朝" w:hAnsi="ＭＳ 明朝"/>
        </w:rPr>
      </w:pPr>
      <w:r w:rsidRPr="0000154F">
        <w:rPr>
          <w:rFonts w:ascii="ＭＳ 明朝" w:eastAsia="ＭＳ 明朝" w:hAnsi="ＭＳ 明朝" w:hint="eastAsia"/>
        </w:rPr>
        <w:t>(2)</w:t>
      </w:r>
      <w:r w:rsidRPr="0000154F">
        <w:rPr>
          <w:rFonts w:ascii="ＭＳ 明朝" w:eastAsia="ＭＳ 明朝" w:hAnsi="ＭＳ 明朝"/>
        </w:rPr>
        <w:t xml:space="preserve"> </w:t>
      </w:r>
      <w:r w:rsidRPr="0000154F">
        <w:rPr>
          <w:rFonts w:ascii="ＭＳ 明朝" w:eastAsia="ＭＳ 明朝" w:hAnsi="ＭＳ 明朝" w:hint="eastAsia"/>
        </w:rPr>
        <w:t>受託者（以下「乙」という）は、統括責任者</w:t>
      </w:r>
      <w:r w:rsidR="008B01AF" w:rsidRPr="0000154F">
        <w:rPr>
          <w:rFonts w:ascii="ＭＳ 明朝" w:eastAsia="ＭＳ 明朝" w:hAnsi="ＭＳ 明朝" w:hint="eastAsia"/>
        </w:rPr>
        <w:t>及び業務に必要な主たる担当者を配置しなければならない。</w:t>
      </w:r>
    </w:p>
    <w:p w14:paraId="14DE42E3" w14:textId="3ED434D9" w:rsidR="008B01AF" w:rsidRPr="0000154F" w:rsidRDefault="008B01AF" w:rsidP="0035574B">
      <w:pPr>
        <w:ind w:leftChars="100" w:left="424" w:hangingChars="102" w:hanging="214"/>
        <w:rPr>
          <w:rFonts w:ascii="ＭＳ 明朝" w:eastAsia="ＭＳ 明朝" w:hAnsi="ＭＳ 明朝"/>
        </w:rPr>
      </w:pPr>
      <w:r w:rsidRPr="0000154F">
        <w:rPr>
          <w:rFonts w:ascii="ＭＳ 明朝" w:eastAsia="ＭＳ 明朝" w:hAnsi="ＭＳ 明朝" w:hint="eastAsia"/>
        </w:rPr>
        <w:t>(3)</w:t>
      </w:r>
      <w:r w:rsidRPr="0000154F">
        <w:rPr>
          <w:rFonts w:ascii="ＭＳ 明朝" w:eastAsia="ＭＳ 明朝" w:hAnsi="ＭＳ 明朝"/>
        </w:rPr>
        <w:t xml:space="preserve"> </w:t>
      </w:r>
      <w:r w:rsidRPr="0000154F">
        <w:rPr>
          <w:rFonts w:ascii="ＭＳ 明朝" w:eastAsia="ＭＳ 明朝" w:hAnsi="ＭＳ 明朝" w:hint="eastAsia"/>
        </w:rPr>
        <w:t>統括責任者及び主たる担当者は、運営・輸送に関する高度な専門的能力と豊富な経験を有する者で、日本語に堪能でなければならない。</w:t>
      </w:r>
    </w:p>
    <w:p w14:paraId="64AC1C26" w14:textId="79580823" w:rsidR="0035574B" w:rsidRPr="00605254" w:rsidRDefault="008B01AF" w:rsidP="008B01AF">
      <w:pPr>
        <w:ind w:leftChars="100" w:left="424" w:hangingChars="102" w:hanging="214"/>
        <w:rPr>
          <w:rFonts w:ascii="ＭＳ 明朝" w:eastAsia="ＭＳ 明朝" w:hAnsi="ＭＳ 明朝"/>
        </w:rPr>
      </w:pPr>
      <w:r w:rsidRPr="0000154F">
        <w:rPr>
          <w:rFonts w:ascii="ＭＳ 明朝" w:eastAsia="ＭＳ 明朝" w:hAnsi="ＭＳ 明朝" w:hint="eastAsia"/>
        </w:rPr>
        <w:t>(4) 乙は、契約後速やかに業務計画書を作成し、甲の指名する監督員（以下「監督員」という）</w:t>
      </w:r>
      <w:r w:rsidRPr="00605254">
        <w:rPr>
          <w:rFonts w:ascii="ＭＳ 明朝" w:eastAsia="ＭＳ 明朝" w:hAnsi="ＭＳ 明朝" w:hint="eastAsia"/>
        </w:rPr>
        <w:t>の承諾を得るものとする。</w:t>
      </w:r>
    </w:p>
    <w:p w14:paraId="413D1B87" w14:textId="62CC3C48" w:rsidR="008B01AF" w:rsidRPr="00605254" w:rsidRDefault="008B01AF" w:rsidP="008B01AF">
      <w:pPr>
        <w:ind w:leftChars="100" w:left="424" w:hangingChars="102" w:hanging="214"/>
        <w:rPr>
          <w:rFonts w:ascii="ＭＳ 明朝" w:eastAsia="ＭＳ 明朝" w:hAnsi="ＭＳ 明朝"/>
        </w:rPr>
      </w:pPr>
      <w:r w:rsidRPr="00605254">
        <w:rPr>
          <w:rFonts w:ascii="ＭＳ 明朝" w:eastAsia="ＭＳ 明朝" w:hAnsi="ＭＳ 明朝" w:hint="eastAsia"/>
        </w:rPr>
        <w:t>(5)</w:t>
      </w:r>
      <w:r w:rsidRPr="00605254">
        <w:rPr>
          <w:rFonts w:ascii="ＭＳ 明朝" w:eastAsia="ＭＳ 明朝" w:hAnsi="ＭＳ 明朝"/>
        </w:rPr>
        <w:t xml:space="preserve"> </w:t>
      </w:r>
      <w:r w:rsidRPr="00605254">
        <w:rPr>
          <w:rFonts w:ascii="ＭＳ 明朝" w:eastAsia="ＭＳ 明朝" w:hAnsi="ＭＳ 明朝" w:hint="eastAsia"/>
        </w:rPr>
        <w:t>乙は、業務を適正かつ円滑に実施するため、監督員とは常に密接に連絡を取るとともに、その内容についてその都度記録し、監督員の確認を得るものとする。</w:t>
      </w:r>
    </w:p>
    <w:p w14:paraId="50319010" w14:textId="1399C357" w:rsidR="008B01AF" w:rsidRPr="00605254" w:rsidRDefault="008B01AF" w:rsidP="008B01AF">
      <w:pPr>
        <w:ind w:leftChars="100" w:left="424" w:hangingChars="102" w:hanging="214"/>
        <w:rPr>
          <w:rFonts w:ascii="ＭＳ 明朝" w:eastAsia="ＭＳ 明朝" w:hAnsi="ＭＳ 明朝"/>
        </w:rPr>
      </w:pPr>
      <w:r w:rsidRPr="00605254">
        <w:rPr>
          <w:rFonts w:ascii="ＭＳ 明朝" w:eastAsia="ＭＳ 明朝" w:hAnsi="ＭＳ 明朝" w:hint="eastAsia"/>
        </w:rPr>
        <w:t>(6)</w:t>
      </w:r>
      <w:r w:rsidRPr="00605254">
        <w:rPr>
          <w:rFonts w:ascii="ＭＳ 明朝" w:eastAsia="ＭＳ 明朝" w:hAnsi="ＭＳ 明朝"/>
        </w:rPr>
        <w:t xml:space="preserve"> </w:t>
      </w:r>
      <w:r w:rsidRPr="00605254">
        <w:rPr>
          <w:rFonts w:ascii="ＭＳ 明朝" w:eastAsia="ＭＳ 明朝" w:hAnsi="ＭＳ 明朝" w:hint="eastAsia"/>
        </w:rPr>
        <w:t>乙は、監督員の承諾を得ないで本業務で得た成果品等を使用、貸与または公表してはならない。これば業務期間終了後も同様とする。</w:t>
      </w:r>
    </w:p>
    <w:p w14:paraId="0CE7A864" w14:textId="2753650F" w:rsidR="008B01AF" w:rsidRPr="00605254" w:rsidRDefault="008B01AF" w:rsidP="008B01AF">
      <w:pPr>
        <w:ind w:leftChars="100" w:left="424" w:hangingChars="102" w:hanging="214"/>
        <w:rPr>
          <w:rFonts w:ascii="ＭＳ 明朝" w:eastAsia="ＭＳ 明朝" w:hAnsi="ＭＳ 明朝"/>
        </w:rPr>
      </w:pPr>
      <w:r w:rsidRPr="00605254">
        <w:rPr>
          <w:rFonts w:ascii="ＭＳ 明朝" w:eastAsia="ＭＳ 明朝" w:hAnsi="ＭＳ 明朝" w:hint="eastAsia"/>
        </w:rPr>
        <w:t>(7)</w:t>
      </w:r>
      <w:r w:rsidRPr="00605254">
        <w:rPr>
          <w:rFonts w:ascii="ＭＳ 明朝" w:eastAsia="ＭＳ 明朝" w:hAnsi="ＭＳ 明朝"/>
        </w:rPr>
        <w:t xml:space="preserve"> </w:t>
      </w:r>
      <w:r w:rsidR="00605254" w:rsidRPr="00605254">
        <w:rPr>
          <w:rFonts w:ascii="ＭＳ 明朝" w:eastAsia="ＭＳ 明朝" w:hAnsi="ＭＳ 明朝" w:hint="eastAsia"/>
        </w:rPr>
        <w:t>業務に必要な資料については可能な限り貸与する。貸与資料は、業務遂行のため参考資料として使用するものとし、複写・複製は禁止する。また、業務遂行以外の目的に使用してはならない。</w:t>
      </w:r>
    </w:p>
    <w:p w14:paraId="4558A8CC" w14:textId="3068822F" w:rsidR="00605254" w:rsidRPr="00605254" w:rsidRDefault="00605254" w:rsidP="008B01AF">
      <w:pPr>
        <w:ind w:leftChars="100" w:left="424" w:hangingChars="102" w:hanging="214"/>
        <w:rPr>
          <w:rFonts w:ascii="ＭＳ 明朝" w:eastAsia="ＭＳ 明朝" w:hAnsi="ＭＳ 明朝"/>
        </w:rPr>
      </w:pPr>
      <w:r w:rsidRPr="00605254">
        <w:rPr>
          <w:rFonts w:ascii="ＭＳ 明朝" w:eastAsia="ＭＳ 明朝" w:hAnsi="ＭＳ 明朝" w:hint="eastAsia"/>
        </w:rPr>
        <w:t>(8)</w:t>
      </w:r>
      <w:r w:rsidRPr="00605254">
        <w:rPr>
          <w:rFonts w:ascii="ＭＳ 明朝" w:eastAsia="ＭＳ 明朝" w:hAnsi="ＭＳ 明朝"/>
        </w:rPr>
        <w:t xml:space="preserve"> </w:t>
      </w:r>
      <w:r w:rsidRPr="00605254">
        <w:rPr>
          <w:rFonts w:ascii="ＭＳ 明朝" w:eastAsia="ＭＳ 明朝" w:hAnsi="ＭＳ 明朝" w:hint="eastAsia"/>
        </w:rPr>
        <w:t>乙は、本仕様書に定める事項について疑義が生じたとき又は本仕様書に定めない事項について決定すべき事由が生じたときは、甲と協議し、その指示に従うものとする。</w:t>
      </w:r>
    </w:p>
    <w:p w14:paraId="34572369" w14:textId="1EAC7E03" w:rsidR="00605254" w:rsidRPr="00605254" w:rsidRDefault="00605254" w:rsidP="008B01AF">
      <w:pPr>
        <w:ind w:leftChars="100" w:left="424" w:hangingChars="102" w:hanging="214"/>
        <w:rPr>
          <w:rFonts w:ascii="ＭＳ 明朝" w:eastAsia="ＭＳ 明朝" w:hAnsi="ＭＳ 明朝"/>
        </w:rPr>
      </w:pPr>
      <w:r w:rsidRPr="00605254">
        <w:rPr>
          <w:rFonts w:ascii="ＭＳ 明朝" w:eastAsia="ＭＳ 明朝" w:hAnsi="ＭＳ 明朝" w:hint="eastAsia"/>
        </w:rPr>
        <w:t>(9)</w:t>
      </w:r>
      <w:r w:rsidRPr="00605254">
        <w:rPr>
          <w:rFonts w:ascii="ＭＳ 明朝" w:eastAsia="ＭＳ 明朝" w:hAnsi="ＭＳ 明朝"/>
        </w:rPr>
        <w:t xml:space="preserve"> </w:t>
      </w:r>
      <w:r w:rsidRPr="00605254">
        <w:rPr>
          <w:rFonts w:ascii="ＭＳ 明朝" w:eastAsia="ＭＳ 明朝" w:hAnsi="ＭＳ 明朝" w:hint="eastAsia"/>
        </w:rPr>
        <w:t>本業務の実施にあたり、作業に重大な影響のない軽微な変更のあった場合及び乙に明らかな誤りがあった場合は、監督員の指示により修正を行うものとし、この場合における契約金額は変更しないものとする。</w:t>
      </w:r>
    </w:p>
    <w:p w14:paraId="3F8A8B66" w14:textId="5A6B0058" w:rsidR="00126B49" w:rsidRPr="00605254" w:rsidRDefault="00126B49" w:rsidP="00846E9B">
      <w:pPr>
        <w:rPr>
          <w:rFonts w:ascii="ＭＳ ゴシック" w:eastAsia="ＭＳ ゴシック" w:hAnsi="ＭＳ ゴシック"/>
        </w:rPr>
      </w:pPr>
    </w:p>
    <w:p w14:paraId="4112A63D" w14:textId="55F92634" w:rsidR="00846E9B" w:rsidRDefault="0035574B" w:rsidP="00846E9B">
      <w:pPr>
        <w:rPr>
          <w:rFonts w:ascii="ＭＳ ゴシック" w:eastAsia="ＭＳ ゴシック" w:hAnsi="ＭＳ ゴシック"/>
        </w:rPr>
      </w:pPr>
      <w:r>
        <w:rPr>
          <w:rFonts w:ascii="ＭＳ ゴシック" w:eastAsia="ＭＳ ゴシック" w:hAnsi="ＭＳ ゴシック" w:hint="eastAsia"/>
        </w:rPr>
        <w:lastRenderedPageBreak/>
        <w:t>５</w:t>
      </w:r>
      <w:r w:rsidR="00846E9B">
        <w:rPr>
          <w:rFonts w:ascii="ＭＳ ゴシック" w:eastAsia="ＭＳ ゴシック" w:hAnsi="ＭＳ ゴシック" w:hint="eastAsia"/>
        </w:rPr>
        <w:t xml:space="preserve">　業務内容</w:t>
      </w:r>
    </w:p>
    <w:p w14:paraId="523B8ADB" w14:textId="19A6235E" w:rsidR="00605254" w:rsidRDefault="00605254" w:rsidP="00605254">
      <w:pPr>
        <w:ind w:leftChars="135" w:left="283" w:firstLineChars="100" w:firstLine="210"/>
        <w:rPr>
          <w:rFonts w:ascii="ＭＳ 明朝" w:eastAsia="ＭＳ 明朝" w:hAnsi="ＭＳ 明朝"/>
        </w:rPr>
      </w:pPr>
      <w:r w:rsidRPr="0068223A">
        <w:rPr>
          <w:rFonts w:ascii="ＭＳ 明朝" w:eastAsia="ＭＳ 明朝" w:hAnsi="ＭＳ 明朝" w:hint="eastAsia"/>
        </w:rPr>
        <w:t>本業務の業務内容は以下のとおりとする。また、その必要な調査や調整が生じた場合は、監督員と協議の上、実施するものとする。</w:t>
      </w:r>
    </w:p>
    <w:p w14:paraId="15A7971B" w14:textId="78A94FE8" w:rsidR="004002D1" w:rsidRPr="0068223A" w:rsidRDefault="004002D1" w:rsidP="00605254">
      <w:pPr>
        <w:ind w:leftChars="135" w:left="283" w:firstLineChars="100" w:firstLine="210"/>
        <w:rPr>
          <w:rFonts w:ascii="ＭＳ 明朝" w:eastAsia="ＭＳ 明朝" w:hAnsi="ＭＳ 明朝"/>
        </w:rPr>
      </w:pPr>
      <w:r>
        <w:rPr>
          <w:rFonts w:ascii="ＭＳ 明朝" w:eastAsia="ＭＳ 明朝" w:hAnsi="ＭＳ 明朝" w:hint="eastAsia"/>
        </w:rPr>
        <w:t>方針の立案や計画の作成にあたっては、関係者との調整を含むものとする。</w:t>
      </w:r>
    </w:p>
    <w:p w14:paraId="0380585E" w14:textId="0B83D146" w:rsidR="00846E9B" w:rsidRPr="00792561" w:rsidRDefault="00FA3C20" w:rsidP="00FA3C20">
      <w:pPr>
        <w:ind w:firstLineChars="100" w:firstLine="210"/>
        <w:rPr>
          <w:rFonts w:ascii="ＭＳ ゴシック" w:eastAsia="ＭＳ ゴシック" w:hAnsi="ＭＳ ゴシック"/>
        </w:rPr>
      </w:pPr>
      <w:bookmarkStart w:id="1" w:name="_Hlk91409414"/>
      <w:r w:rsidRPr="00792561">
        <w:rPr>
          <w:rFonts w:ascii="ＭＳ ゴシック" w:eastAsia="ＭＳ ゴシック" w:hAnsi="ＭＳ ゴシック"/>
        </w:rPr>
        <w:t>(1)</w:t>
      </w:r>
      <w:r w:rsidR="003C6D9A" w:rsidRPr="00792561">
        <w:rPr>
          <w:rFonts w:ascii="ＭＳ ゴシック" w:eastAsia="ＭＳ ゴシック" w:hAnsi="ＭＳ ゴシック"/>
        </w:rPr>
        <w:t xml:space="preserve"> </w:t>
      </w:r>
      <w:r w:rsidR="00C60C9C" w:rsidRPr="00792561">
        <w:rPr>
          <w:rFonts w:ascii="ＭＳ ゴシック" w:eastAsia="ＭＳ ゴシック" w:hAnsi="ＭＳ ゴシック" w:hint="eastAsia"/>
        </w:rPr>
        <w:t>前提条件の整理</w:t>
      </w:r>
    </w:p>
    <w:p w14:paraId="5B001BE2" w14:textId="03565807" w:rsidR="00C60C9C" w:rsidRPr="00792561" w:rsidRDefault="00C60C9C" w:rsidP="00C60C9C">
      <w:pPr>
        <w:pStyle w:val="a7"/>
        <w:numPr>
          <w:ilvl w:val="0"/>
          <w:numId w:val="11"/>
        </w:numPr>
        <w:ind w:leftChars="0"/>
        <w:rPr>
          <w:rFonts w:ascii="ＭＳ ゴシック" w:eastAsia="ＭＳ ゴシック" w:hAnsi="ＭＳ ゴシック"/>
        </w:rPr>
      </w:pPr>
      <w:r w:rsidRPr="00792561">
        <w:rPr>
          <w:rFonts w:ascii="ＭＳ ゴシック" w:eastAsia="ＭＳ ゴシック" w:hAnsi="ＭＳ ゴシック" w:hint="eastAsia"/>
        </w:rPr>
        <w:t>現況の把握</w:t>
      </w:r>
      <w:r w:rsidR="00063FF7" w:rsidRPr="00792561">
        <w:rPr>
          <w:rFonts w:ascii="ＭＳ ゴシック" w:eastAsia="ＭＳ ゴシック" w:hAnsi="ＭＳ ゴシック" w:hint="eastAsia"/>
        </w:rPr>
        <w:t>及び課題の抽出</w:t>
      </w:r>
      <w:bookmarkStart w:id="2" w:name="_GoBack"/>
      <w:bookmarkEnd w:id="2"/>
    </w:p>
    <w:p w14:paraId="5A171F73" w14:textId="59BA39BE" w:rsidR="00347E26" w:rsidRPr="00792561" w:rsidRDefault="00E5332E" w:rsidP="00125823">
      <w:pPr>
        <w:ind w:leftChars="270" w:left="567" w:firstLineChars="100" w:firstLine="210"/>
        <w:rPr>
          <w:rFonts w:ascii="ＭＳ 明朝" w:eastAsia="ＭＳ 明朝" w:hAnsi="ＭＳ 明朝"/>
        </w:rPr>
      </w:pPr>
      <w:r w:rsidRPr="00792561">
        <w:rPr>
          <w:rFonts w:ascii="ＭＳ 明朝" w:eastAsia="ＭＳ 明朝" w:hAnsi="ＭＳ 明朝" w:hint="eastAsia"/>
        </w:rPr>
        <w:t>過去の交通量調査データを整理するとともに、２０２２年</w:t>
      </w:r>
      <w:r w:rsidR="00063FF7" w:rsidRPr="00792561">
        <w:rPr>
          <w:rFonts w:ascii="ＭＳ 明朝" w:eastAsia="ＭＳ 明朝" w:hAnsi="ＭＳ 明朝" w:hint="eastAsia"/>
        </w:rPr>
        <w:t>度の</w:t>
      </w:r>
      <w:r w:rsidR="00405A94" w:rsidRPr="00792561">
        <w:rPr>
          <w:rFonts w:ascii="ＭＳ 明朝" w:eastAsia="ＭＳ 明朝" w:hAnsi="ＭＳ 明朝" w:hint="eastAsia"/>
        </w:rPr>
        <w:t>ゴールデンウィークにおいて</w:t>
      </w:r>
      <w:r w:rsidR="00C60C9C" w:rsidRPr="00792561">
        <w:rPr>
          <w:rFonts w:ascii="ＭＳ 明朝" w:eastAsia="ＭＳ 明朝" w:hAnsi="ＭＳ 明朝" w:hint="eastAsia"/>
        </w:rPr>
        <w:t>交通量</w:t>
      </w:r>
      <w:r w:rsidR="00063FF7" w:rsidRPr="00792561">
        <w:rPr>
          <w:rFonts w:ascii="ＭＳ 明朝" w:eastAsia="ＭＳ 明朝" w:hAnsi="ＭＳ 明朝" w:hint="eastAsia"/>
        </w:rPr>
        <w:t>を</w:t>
      </w:r>
      <w:r w:rsidR="00C60C9C" w:rsidRPr="00792561">
        <w:rPr>
          <w:rFonts w:ascii="ＭＳ 明朝" w:eastAsia="ＭＳ 明朝" w:hAnsi="ＭＳ 明朝" w:hint="eastAsia"/>
        </w:rPr>
        <w:t>調査</w:t>
      </w:r>
      <w:r w:rsidR="00063FF7" w:rsidRPr="00792561">
        <w:rPr>
          <w:rFonts w:ascii="ＭＳ 明朝" w:eastAsia="ＭＳ 明朝" w:hAnsi="ＭＳ 明朝" w:hint="eastAsia"/>
        </w:rPr>
        <w:t>し、その結果を基に</w:t>
      </w:r>
      <w:r w:rsidR="00347E26" w:rsidRPr="00792561">
        <w:rPr>
          <w:rFonts w:ascii="ＭＳ 明朝" w:eastAsia="ＭＳ 明朝" w:hAnsi="ＭＳ 明朝" w:hint="eastAsia"/>
        </w:rPr>
        <w:t>交差点需要率計算等</w:t>
      </w:r>
      <w:r w:rsidR="00405A94" w:rsidRPr="00792561">
        <w:rPr>
          <w:rFonts w:ascii="ＭＳ 明朝" w:eastAsia="ＭＳ 明朝" w:hAnsi="ＭＳ 明朝" w:hint="eastAsia"/>
        </w:rPr>
        <w:t>を</w:t>
      </w:r>
      <w:r w:rsidR="00063FF7" w:rsidRPr="00792561">
        <w:rPr>
          <w:rFonts w:ascii="ＭＳ 明朝" w:eastAsia="ＭＳ 明朝" w:hAnsi="ＭＳ 明朝" w:hint="eastAsia"/>
        </w:rPr>
        <w:t>行</w:t>
      </w:r>
      <w:r w:rsidR="007E3ED3" w:rsidRPr="00792561">
        <w:rPr>
          <w:rFonts w:ascii="ＭＳ 明朝" w:eastAsia="ＭＳ 明朝" w:hAnsi="ＭＳ 明朝" w:hint="eastAsia"/>
        </w:rPr>
        <w:t>って</w:t>
      </w:r>
      <w:r w:rsidR="005D5640" w:rsidRPr="00792561">
        <w:rPr>
          <w:rFonts w:ascii="ＭＳ 明朝" w:eastAsia="ＭＳ 明朝" w:hAnsi="ＭＳ 明朝" w:hint="eastAsia"/>
        </w:rPr>
        <w:t>現況を把握</w:t>
      </w:r>
      <w:r w:rsidR="00F9650A" w:rsidRPr="00792561">
        <w:rPr>
          <w:rFonts w:ascii="ＭＳ 明朝" w:eastAsia="ＭＳ 明朝" w:hAnsi="ＭＳ 明朝" w:hint="eastAsia"/>
        </w:rPr>
        <w:t>し</w:t>
      </w:r>
      <w:r w:rsidR="007E3ED3" w:rsidRPr="00792561">
        <w:rPr>
          <w:rFonts w:ascii="ＭＳ 明朝" w:eastAsia="ＭＳ 明朝" w:hAnsi="ＭＳ 明朝" w:hint="eastAsia"/>
        </w:rPr>
        <w:t>た上で</w:t>
      </w:r>
      <w:r w:rsidR="00F9650A" w:rsidRPr="00792561">
        <w:rPr>
          <w:rFonts w:ascii="ＭＳ 明朝" w:eastAsia="ＭＳ 明朝" w:hAnsi="ＭＳ 明朝" w:hint="eastAsia"/>
        </w:rPr>
        <w:t>、課題を抽出</w:t>
      </w:r>
      <w:r w:rsidR="005D5640" w:rsidRPr="00792561">
        <w:rPr>
          <w:rFonts w:ascii="ＭＳ 明朝" w:eastAsia="ＭＳ 明朝" w:hAnsi="ＭＳ 明朝" w:hint="eastAsia"/>
        </w:rPr>
        <w:t>する。</w:t>
      </w:r>
      <w:bookmarkStart w:id="3" w:name="_Hlk91190063"/>
    </w:p>
    <w:bookmarkEnd w:id="3"/>
    <w:p w14:paraId="1813E21C" w14:textId="200E3B12" w:rsidR="000471FE" w:rsidRPr="00792561" w:rsidRDefault="000471FE" w:rsidP="00C60C9C">
      <w:pPr>
        <w:pStyle w:val="a7"/>
        <w:numPr>
          <w:ilvl w:val="0"/>
          <w:numId w:val="11"/>
        </w:numPr>
        <w:ind w:leftChars="0"/>
        <w:rPr>
          <w:rFonts w:ascii="ＭＳ ゴシック" w:eastAsia="ＭＳ ゴシック" w:hAnsi="ＭＳ ゴシック"/>
        </w:rPr>
      </w:pPr>
      <w:r w:rsidRPr="00792561">
        <w:rPr>
          <w:rFonts w:ascii="ＭＳ ゴシック" w:eastAsia="ＭＳ ゴシック" w:hAnsi="ＭＳ ゴシック" w:hint="eastAsia"/>
        </w:rPr>
        <w:t>公園営業日における混雑予想カレンダーの作成</w:t>
      </w:r>
    </w:p>
    <w:p w14:paraId="141FAAAA" w14:textId="5A82EE66" w:rsidR="007E3ED3" w:rsidRPr="00792561" w:rsidRDefault="007E3ED3" w:rsidP="007E3ED3">
      <w:pPr>
        <w:ind w:leftChars="270" w:left="567" w:firstLineChars="67" w:firstLine="141"/>
        <w:rPr>
          <w:rFonts w:ascii="ＭＳ 明朝" w:eastAsia="ＭＳ 明朝" w:hAnsi="ＭＳ 明朝"/>
        </w:rPr>
      </w:pPr>
      <w:r w:rsidRPr="00792561">
        <w:rPr>
          <w:rFonts w:ascii="ＭＳ 明朝" w:eastAsia="ＭＳ 明朝" w:hAnsi="ＭＳ 明朝" w:hint="eastAsia"/>
        </w:rPr>
        <w:t>ジブリパーク３エリア</w:t>
      </w:r>
      <w:r w:rsidR="00A535BC">
        <w:rPr>
          <w:rFonts w:ascii="ＭＳ 明朝" w:eastAsia="ＭＳ 明朝" w:hAnsi="ＭＳ 明朝" w:hint="eastAsia"/>
        </w:rPr>
        <w:t>開園</w:t>
      </w:r>
      <w:r w:rsidR="00347E26" w:rsidRPr="00792561">
        <w:rPr>
          <w:rFonts w:ascii="ＭＳ 明朝" w:eastAsia="ＭＳ 明朝" w:hAnsi="ＭＳ 明朝" w:hint="eastAsia"/>
        </w:rPr>
        <w:t>から概ね１年後の</w:t>
      </w:r>
      <w:r w:rsidRPr="00792561">
        <w:rPr>
          <w:rFonts w:ascii="ＭＳ 明朝" w:eastAsia="ＭＳ 明朝" w:hAnsi="ＭＳ 明朝" w:hint="eastAsia"/>
        </w:rPr>
        <w:t>ジブリパーク２エリア</w:t>
      </w:r>
      <w:r w:rsidR="00A535BC">
        <w:rPr>
          <w:rFonts w:ascii="ＭＳ 明朝" w:eastAsia="ＭＳ 明朝" w:hAnsi="ＭＳ 明朝" w:hint="eastAsia"/>
        </w:rPr>
        <w:t>開園</w:t>
      </w:r>
      <w:r w:rsidR="00347E26" w:rsidRPr="00792561">
        <w:rPr>
          <w:rFonts w:ascii="ＭＳ 明朝" w:eastAsia="ＭＳ 明朝" w:hAnsi="ＭＳ 明朝" w:hint="eastAsia"/>
        </w:rPr>
        <w:t>までの期間の</w:t>
      </w:r>
      <w:r w:rsidR="00844473" w:rsidRPr="00792561">
        <w:rPr>
          <w:rFonts w:ascii="ＭＳ 明朝" w:eastAsia="ＭＳ 明朝" w:hAnsi="ＭＳ 明朝" w:hint="eastAsia"/>
        </w:rPr>
        <w:t>混雑予想カレンダーを作成する。</w:t>
      </w:r>
    </w:p>
    <w:p w14:paraId="1812EE24" w14:textId="2D37E04D" w:rsidR="00846E9B" w:rsidRPr="00792561" w:rsidRDefault="00846E9B" w:rsidP="007E3ED3">
      <w:pPr>
        <w:rPr>
          <w:rFonts w:ascii="ＭＳ ゴシック" w:eastAsia="ＭＳ ゴシック" w:hAnsi="ＭＳ ゴシック"/>
        </w:rPr>
      </w:pPr>
      <w:r w:rsidRPr="00792561">
        <w:rPr>
          <w:rFonts w:ascii="ＭＳ ゴシック" w:eastAsia="ＭＳ ゴシック" w:hAnsi="ＭＳ ゴシック" w:hint="eastAsia"/>
        </w:rPr>
        <w:t xml:space="preserve">　</w:t>
      </w:r>
      <w:r w:rsidR="00FA3C20" w:rsidRPr="00792561">
        <w:rPr>
          <w:rFonts w:ascii="ＭＳ ゴシック" w:eastAsia="ＭＳ ゴシック" w:hAnsi="ＭＳ ゴシック" w:hint="eastAsia"/>
        </w:rPr>
        <w:t>(</w:t>
      </w:r>
      <w:r w:rsidR="007E3ED3" w:rsidRPr="00792561">
        <w:rPr>
          <w:rFonts w:ascii="ＭＳ ゴシック" w:eastAsia="ＭＳ ゴシック" w:hAnsi="ＭＳ ゴシック" w:hint="eastAsia"/>
        </w:rPr>
        <w:t>2</w:t>
      </w:r>
      <w:r w:rsidR="00FA3C20" w:rsidRPr="00792561">
        <w:rPr>
          <w:rFonts w:ascii="ＭＳ ゴシック" w:eastAsia="ＭＳ ゴシック" w:hAnsi="ＭＳ ゴシック" w:hint="eastAsia"/>
        </w:rPr>
        <w:t>)</w:t>
      </w:r>
      <w:r w:rsidR="009500DC" w:rsidRPr="00792561">
        <w:rPr>
          <w:rFonts w:ascii="ＭＳ ゴシック" w:eastAsia="ＭＳ ゴシック" w:hAnsi="ＭＳ ゴシック" w:hint="eastAsia"/>
        </w:rPr>
        <w:t xml:space="preserve"> </w:t>
      </w:r>
      <w:r w:rsidR="000471FE" w:rsidRPr="00792561">
        <w:rPr>
          <w:rFonts w:ascii="ＭＳ ゴシック" w:eastAsia="ＭＳ ゴシック" w:hAnsi="ＭＳ ゴシック" w:hint="eastAsia"/>
        </w:rPr>
        <w:t>繁忙期の対策</w:t>
      </w:r>
    </w:p>
    <w:p w14:paraId="3A0B6CDF" w14:textId="6B7CFE0B" w:rsidR="004002D1" w:rsidRPr="00792561" w:rsidRDefault="004002D1" w:rsidP="004002D1">
      <w:pPr>
        <w:ind w:leftChars="202" w:left="424" w:firstLineChars="100" w:firstLine="210"/>
        <w:rPr>
          <w:rFonts w:ascii="ＭＳ 明朝" w:eastAsia="ＭＳ 明朝" w:hAnsi="ＭＳ 明朝"/>
        </w:rPr>
      </w:pPr>
      <w:r w:rsidRPr="00792561">
        <w:rPr>
          <w:rFonts w:ascii="ＭＳ 明朝" w:eastAsia="ＭＳ 明朝" w:hAnsi="ＭＳ 明朝" w:hint="eastAsia"/>
        </w:rPr>
        <w:t>繁忙期とは、臨時駐車場</w:t>
      </w:r>
      <w:r w:rsidR="00EE18B7" w:rsidRPr="00792561">
        <w:rPr>
          <w:rFonts w:ascii="ＭＳ 明朝" w:eastAsia="ＭＳ 明朝" w:hAnsi="ＭＳ 明朝" w:hint="eastAsia"/>
        </w:rPr>
        <w:t>の</w:t>
      </w:r>
      <w:r w:rsidRPr="00792561">
        <w:rPr>
          <w:rFonts w:ascii="ＭＳ 明朝" w:eastAsia="ＭＳ 明朝" w:hAnsi="ＭＳ 明朝" w:hint="eastAsia"/>
        </w:rPr>
        <w:t>利用日をいう。</w:t>
      </w:r>
    </w:p>
    <w:p w14:paraId="29468C75" w14:textId="5069BF3C" w:rsidR="00846E9B" w:rsidRPr="00792561" w:rsidRDefault="00B27E39" w:rsidP="000471FE">
      <w:pPr>
        <w:pStyle w:val="a7"/>
        <w:numPr>
          <w:ilvl w:val="0"/>
          <w:numId w:val="14"/>
        </w:numPr>
        <w:ind w:leftChars="0"/>
        <w:rPr>
          <w:rFonts w:ascii="ＭＳ ゴシック" w:eastAsia="ＭＳ ゴシック" w:hAnsi="ＭＳ ゴシック"/>
        </w:rPr>
      </w:pPr>
      <w:r w:rsidRPr="00792561">
        <w:rPr>
          <w:rFonts w:ascii="ＭＳ ゴシック" w:eastAsia="ＭＳ ゴシック" w:hAnsi="ＭＳ ゴシック" w:hint="eastAsia"/>
        </w:rPr>
        <w:t>臨時駐車場への</w:t>
      </w:r>
      <w:r w:rsidR="003E0199" w:rsidRPr="00792561">
        <w:rPr>
          <w:rFonts w:ascii="ＭＳ ゴシック" w:eastAsia="ＭＳ ゴシック" w:hAnsi="ＭＳ ゴシック" w:hint="eastAsia"/>
        </w:rPr>
        <w:t>交通</w:t>
      </w:r>
      <w:r w:rsidRPr="00792561">
        <w:rPr>
          <w:rFonts w:ascii="ＭＳ ゴシック" w:eastAsia="ＭＳ ゴシック" w:hAnsi="ＭＳ ゴシック" w:hint="eastAsia"/>
        </w:rPr>
        <w:t>誘導案内方針</w:t>
      </w:r>
    </w:p>
    <w:p w14:paraId="438F7679" w14:textId="157F2201" w:rsidR="00314A4C" w:rsidRPr="00792561" w:rsidRDefault="00314A4C" w:rsidP="00125823">
      <w:pPr>
        <w:ind w:leftChars="270" w:left="567"/>
        <w:rPr>
          <w:rFonts w:ascii="ＭＳ 明朝" w:eastAsia="ＭＳ 明朝" w:hAnsi="ＭＳ 明朝"/>
        </w:rPr>
      </w:pPr>
      <w:r w:rsidRPr="00792561">
        <w:rPr>
          <w:rFonts w:ascii="ＭＳ 明朝" w:eastAsia="ＭＳ 明朝" w:hAnsi="ＭＳ 明朝" w:hint="eastAsia"/>
        </w:rPr>
        <w:t xml:space="preserve">　</w:t>
      </w:r>
      <w:r w:rsidR="009005B7" w:rsidRPr="00792561">
        <w:rPr>
          <w:rFonts w:ascii="ＭＳ 明朝" w:eastAsia="ＭＳ 明朝" w:hAnsi="ＭＳ 明朝" w:hint="eastAsia"/>
        </w:rPr>
        <w:t>各方面から臨時駐車場までの交通誘導案内</w:t>
      </w:r>
      <w:r w:rsidR="00E42A63" w:rsidRPr="00792561">
        <w:rPr>
          <w:rFonts w:ascii="ＭＳ 明朝" w:eastAsia="ＭＳ 明朝" w:hAnsi="ＭＳ 明朝" w:hint="eastAsia"/>
        </w:rPr>
        <w:t>方針</w:t>
      </w:r>
      <w:r w:rsidR="009005B7" w:rsidRPr="00792561">
        <w:rPr>
          <w:rFonts w:ascii="ＭＳ 明朝" w:eastAsia="ＭＳ 明朝" w:hAnsi="ＭＳ 明朝" w:hint="eastAsia"/>
        </w:rPr>
        <w:t>を</w:t>
      </w:r>
      <w:r w:rsidR="00E42A63" w:rsidRPr="00792561">
        <w:rPr>
          <w:rFonts w:ascii="ＭＳ 明朝" w:eastAsia="ＭＳ 明朝" w:hAnsi="ＭＳ 明朝" w:hint="eastAsia"/>
        </w:rPr>
        <w:t>立案</w:t>
      </w:r>
      <w:r w:rsidR="009005B7" w:rsidRPr="00792561">
        <w:rPr>
          <w:rFonts w:ascii="ＭＳ 明朝" w:eastAsia="ＭＳ 明朝" w:hAnsi="ＭＳ 明朝" w:hint="eastAsia"/>
        </w:rPr>
        <w:t>する。</w:t>
      </w:r>
    </w:p>
    <w:p w14:paraId="12357F1E" w14:textId="24820E6D" w:rsidR="00576A21" w:rsidRPr="00792561" w:rsidRDefault="00576A21" w:rsidP="00576A21">
      <w:pPr>
        <w:ind w:leftChars="270" w:left="567" w:firstLineChars="100" w:firstLine="210"/>
        <w:rPr>
          <w:rFonts w:ascii="ＭＳ 明朝" w:eastAsia="ＭＳ 明朝" w:hAnsi="ＭＳ 明朝"/>
        </w:rPr>
      </w:pPr>
      <w:r w:rsidRPr="00792561">
        <w:rPr>
          <w:rFonts w:ascii="ＭＳ 明朝" w:eastAsia="ＭＳ 明朝" w:hAnsi="ＭＳ 明朝" w:hint="eastAsia"/>
        </w:rPr>
        <w:t>誘導案内計画の立案に</w:t>
      </w:r>
      <w:r w:rsidR="0000154F" w:rsidRPr="00792561">
        <w:rPr>
          <w:rFonts w:ascii="ＭＳ 明朝" w:eastAsia="ＭＳ 明朝" w:hAnsi="ＭＳ 明朝" w:hint="eastAsia"/>
        </w:rPr>
        <w:t>あたっては、誘導案内を実現するための広報</w:t>
      </w:r>
      <w:r w:rsidR="00792561">
        <w:rPr>
          <w:rFonts w:ascii="ＭＳ 明朝" w:eastAsia="ＭＳ 明朝" w:hAnsi="ＭＳ 明朝" w:hint="eastAsia"/>
        </w:rPr>
        <w:t>・周知</w:t>
      </w:r>
      <w:r w:rsidR="0000154F" w:rsidRPr="00792561">
        <w:rPr>
          <w:rFonts w:ascii="ＭＳ 明朝" w:eastAsia="ＭＳ 明朝" w:hAnsi="ＭＳ 明朝" w:hint="eastAsia"/>
        </w:rPr>
        <w:t>方針や関係機関</w:t>
      </w:r>
      <w:r w:rsidRPr="00792561">
        <w:rPr>
          <w:rFonts w:ascii="ＭＳ 明朝" w:eastAsia="ＭＳ 明朝" w:hAnsi="ＭＳ 明朝" w:hint="eastAsia"/>
        </w:rPr>
        <w:t>との協議資料</w:t>
      </w:r>
      <w:r w:rsidR="0000154F" w:rsidRPr="00792561">
        <w:rPr>
          <w:rFonts w:ascii="ＭＳ 明朝" w:eastAsia="ＭＳ 明朝" w:hAnsi="ＭＳ 明朝" w:hint="eastAsia"/>
        </w:rPr>
        <w:t>の</w:t>
      </w:r>
      <w:r w:rsidRPr="00792561">
        <w:rPr>
          <w:rFonts w:ascii="ＭＳ 明朝" w:eastAsia="ＭＳ 明朝" w:hAnsi="ＭＳ 明朝" w:hint="eastAsia"/>
        </w:rPr>
        <w:t>作成を含むものとする。</w:t>
      </w:r>
    </w:p>
    <w:p w14:paraId="71AFA126" w14:textId="2045797B" w:rsidR="00B27E39" w:rsidRPr="00792561" w:rsidRDefault="00B27E39" w:rsidP="000471FE">
      <w:pPr>
        <w:pStyle w:val="a7"/>
        <w:numPr>
          <w:ilvl w:val="0"/>
          <w:numId w:val="14"/>
        </w:numPr>
        <w:ind w:leftChars="0"/>
        <w:rPr>
          <w:rFonts w:ascii="ＭＳ ゴシック" w:eastAsia="ＭＳ ゴシック" w:hAnsi="ＭＳ ゴシック"/>
        </w:rPr>
      </w:pPr>
      <w:r w:rsidRPr="00792561">
        <w:rPr>
          <w:rFonts w:ascii="ＭＳ ゴシック" w:eastAsia="ＭＳ ゴシック" w:hAnsi="ＭＳ ゴシック" w:hint="eastAsia"/>
        </w:rPr>
        <w:t>臨時駐車場</w:t>
      </w:r>
      <w:r w:rsidR="00E5332E" w:rsidRPr="00792561">
        <w:rPr>
          <w:rFonts w:ascii="ＭＳ ゴシック" w:eastAsia="ＭＳ ゴシック" w:hAnsi="ＭＳ ゴシック" w:hint="eastAsia"/>
        </w:rPr>
        <w:t>の運営</w:t>
      </w:r>
      <w:r w:rsidR="00DE7268" w:rsidRPr="00792561">
        <w:rPr>
          <w:rFonts w:ascii="ＭＳ ゴシック" w:eastAsia="ＭＳ ゴシック" w:hAnsi="ＭＳ ゴシック" w:hint="eastAsia"/>
        </w:rPr>
        <w:t>方針</w:t>
      </w:r>
    </w:p>
    <w:p w14:paraId="3C131219" w14:textId="2378EB3E" w:rsidR="00C374B0" w:rsidRPr="00792561" w:rsidRDefault="00314A4C" w:rsidP="00125823">
      <w:pPr>
        <w:ind w:leftChars="270" w:left="567"/>
        <w:rPr>
          <w:rFonts w:ascii="ＭＳ 明朝" w:eastAsia="ＭＳ 明朝" w:hAnsi="ＭＳ 明朝"/>
        </w:rPr>
      </w:pPr>
      <w:r w:rsidRPr="00792561">
        <w:rPr>
          <w:rFonts w:ascii="ＭＳ 明朝" w:eastAsia="ＭＳ 明朝" w:hAnsi="ＭＳ 明朝" w:hint="eastAsia"/>
        </w:rPr>
        <w:t xml:space="preserve">　</w:t>
      </w:r>
      <w:r w:rsidR="00CF2936" w:rsidRPr="00792561">
        <w:rPr>
          <w:rFonts w:ascii="ＭＳ 明朝" w:eastAsia="ＭＳ 明朝" w:hAnsi="ＭＳ 明朝" w:hint="eastAsia"/>
        </w:rPr>
        <w:t>場内の安全対策</w:t>
      </w:r>
      <w:r w:rsidR="009005B7" w:rsidRPr="00792561">
        <w:rPr>
          <w:rFonts w:ascii="ＭＳ 明朝" w:eastAsia="ＭＳ 明朝" w:hAnsi="ＭＳ 明朝" w:hint="eastAsia"/>
        </w:rPr>
        <w:t>や料金収受等の運営</w:t>
      </w:r>
      <w:r w:rsidR="00E42A63" w:rsidRPr="00792561">
        <w:rPr>
          <w:rFonts w:ascii="ＭＳ 明朝" w:eastAsia="ＭＳ 明朝" w:hAnsi="ＭＳ 明朝" w:hint="eastAsia"/>
        </w:rPr>
        <w:t>方針</w:t>
      </w:r>
      <w:r w:rsidR="009005B7" w:rsidRPr="00792561">
        <w:rPr>
          <w:rFonts w:ascii="ＭＳ 明朝" w:eastAsia="ＭＳ 明朝" w:hAnsi="ＭＳ 明朝" w:hint="eastAsia"/>
        </w:rPr>
        <w:t>を</w:t>
      </w:r>
      <w:r w:rsidR="00E42A63" w:rsidRPr="00792561">
        <w:rPr>
          <w:rFonts w:ascii="ＭＳ 明朝" w:eastAsia="ＭＳ 明朝" w:hAnsi="ＭＳ 明朝" w:hint="eastAsia"/>
        </w:rPr>
        <w:t>立案</w:t>
      </w:r>
      <w:r w:rsidR="009005B7" w:rsidRPr="00792561">
        <w:rPr>
          <w:rFonts w:ascii="ＭＳ 明朝" w:eastAsia="ＭＳ 明朝" w:hAnsi="ＭＳ 明朝" w:hint="eastAsia"/>
        </w:rPr>
        <w:t>する。料金収受については、類似の他事例を調査する等、運営計画策定のための基礎資料の収集を含むものとする。</w:t>
      </w:r>
      <w:r w:rsidR="009B648C" w:rsidRPr="00792561">
        <w:rPr>
          <w:rFonts w:ascii="ＭＳ 明朝" w:eastAsia="ＭＳ 明朝" w:hAnsi="ＭＳ 明朝" w:hint="eastAsia"/>
        </w:rPr>
        <w:t>また、</w:t>
      </w:r>
      <w:r w:rsidR="00CF2936" w:rsidRPr="00792561">
        <w:rPr>
          <w:rFonts w:ascii="ＭＳ 明朝" w:eastAsia="ＭＳ 明朝" w:hAnsi="ＭＳ 明朝" w:hint="eastAsia"/>
        </w:rPr>
        <w:t>臨時駐車場の管理者との調整</w:t>
      </w:r>
      <w:r w:rsidR="00C374B0" w:rsidRPr="00792561">
        <w:rPr>
          <w:rFonts w:ascii="ＭＳ 明朝" w:eastAsia="ＭＳ 明朝" w:hAnsi="ＭＳ 明朝" w:hint="eastAsia"/>
        </w:rPr>
        <w:t>のために必要な</w:t>
      </w:r>
      <w:r w:rsidR="00CF2936" w:rsidRPr="00792561">
        <w:rPr>
          <w:rFonts w:ascii="ＭＳ 明朝" w:eastAsia="ＭＳ 明朝" w:hAnsi="ＭＳ 明朝" w:hint="eastAsia"/>
        </w:rPr>
        <w:t>資料作成を含むものとす</w:t>
      </w:r>
      <w:r w:rsidRPr="00792561">
        <w:rPr>
          <w:rFonts w:ascii="ＭＳ 明朝" w:eastAsia="ＭＳ 明朝" w:hAnsi="ＭＳ 明朝" w:hint="eastAsia"/>
        </w:rPr>
        <w:t>る。</w:t>
      </w:r>
    </w:p>
    <w:p w14:paraId="78E8BA0F" w14:textId="67C306E9" w:rsidR="00E5332E" w:rsidRPr="00792561" w:rsidRDefault="00E5332E" w:rsidP="000471FE">
      <w:pPr>
        <w:pStyle w:val="a7"/>
        <w:numPr>
          <w:ilvl w:val="0"/>
          <w:numId w:val="14"/>
        </w:numPr>
        <w:ind w:leftChars="0"/>
        <w:rPr>
          <w:rFonts w:ascii="ＭＳ ゴシック" w:eastAsia="ＭＳ ゴシック" w:hAnsi="ＭＳ ゴシック"/>
        </w:rPr>
      </w:pPr>
      <w:r w:rsidRPr="00792561">
        <w:rPr>
          <w:rFonts w:ascii="ＭＳ ゴシック" w:eastAsia="ＭＳ ゴシック" w:hAnsi="ＭＳ ゴシック" w:hint="eastAsia"/>
        </w:rPr>
        <w:t>シャトルバス運行</w:t>
      </w:r>
      <w:r w:rsidR="00DE7268" w:rsidRPr="00792561">
        <w:rPr>
          <w:rFonts w:ascii="ＭＳ ゴシック" w:eastAsia="ＭＳ ゴシック" w:hAnsi="ＭＳ ゴシック" w:hint="eastAsia"/>
        </w:rPr>
        <w:t>方針</w:t>
      </w:r>
    </w:p>
    <w:p w14:paraId="70EC5879" w14:textId="7A367C34" w:rsidR="00C374B0" w:rsidRPr="00792561" w:rsidRDefault="00314A4C" w:rsidP="00125823">
      <w:pPr>
        <w:ind w:leftChars="270" w:left="567"/>
        <w:rPr>
          <w:rFonts w:ascii="ＭＳ 明朝" w:eastAsia="ＭＳ 明朝" w:hAnsi="ＭＳ 明朝"/>
        </w:rPr>
      </w:pPr>
      <w:r w:rsidRPr="00792561">
        <w:rPr>
          <w:rFonts w:ascii="ＭＳ 明朝" w:eastAsia="ＭＳ 明朝" w:hAnsi="ＭＳ 明朝" w:hint="eastAsia"/>
        </w:rPr>
        <w:t xml:space="preserve">　</w:t>
      </w:r>
      <w:r w:rsidR="00F669D7" w:rsidRPr="00792561">
        <w:rPr>
          <w:rFonts w:ascii="ＭＳ 明朝" w:eastAsia="ＭＳ 明朝" w:hAnsi="ＭＳ 明朝" w:hint="eastAsia"/>
        </w:rPr>
        <w:t>臨時駐車場と愛・地球博記念公園駐車場を連絡する</w:t>
      </w:r>
      <w:r w:rsidR="001E5B56" w:rsidRPr="00792561">
        <w:rPr>
          <w:rFonts w:ascii="ＭＳ 明朝" w:eastAsia="ＭＳ 明朝" w:hAnsi="ＭＳ 明朝" w:hint="eastAsia"/>
        </w:rPr>
        <w:t>シャトルバス</w:t>
      </w:r>
      <w:r w:rsidR="00F669D7" w:rsidRPr="00792561">
        <w:rPr>
          <w:rFonts w:ascii="ＭＳ 明朝" w:eastAsia="ＭＳ 明朝" w:hAnsi="ＭＳ 明朝" w:hint="eastAsia"/>
        </w:rPr>
        <w:t>について、</w:t>
      </w:r>
      <w:r w:rsidR="001E5B56" w:rsidRPr="00792561">
        <w:rPr>
          <w:rFonts w:ascii="ＭＳ 明朝" w:eastAsia="ＭＳ 明朝" w:hAnsi="ＭＳ 明朝" w:hint="eastAsia"/>
        </w:rPr>
        <w:t>運行頻度や運行ルート、発着場所の設定等の運行</w:t>
      </w:r>
      <w:r w:rsidR="00E42A63" w:rsidRPr="00792561">
        <w:rPr>
          <w:rFonts w:ascii="ＭＳ 明朝" w:eastAsia="ＭＳ 明朝" w:hAnsi="ＭＳ 明朝" w:hint="eastAsia"/>
        </w:rPr>
        <w:t>方針</w:t>
      </w:r>
      <w:r w:rsidR="001E5B56" w:rsidRPr="00792561">
        <w:rPr>
          <w:rFonts w:ascii="ＭＳ 明朝" w:eastAsia="ＭＳ 明朝" w:hAnsi="ＭＳ 明朝" w:hint="eastAsia"/>
        </w:rPr>
        <w:t>を</w:t>
      </w:r>
      <w:r w:rsidR="00E42A63" w:rsidRPr="00792561">
        <w:rPr>
          <w:rFonts w:ascii="ＭＳ 明朝" w:eastAsia="ＭＳ 明朝" w:hAnsi="ＭＳ 明朝" w:hint="eastAsia"/>
        </w:rPr>
        <w:t>立案</w:t>
      </w:r>
      <w:r w:rsidR="001E5B56" w:rsidRPr="00792561">
        <w:rPr>
          <w:rFonts w:ascii="ＭＳ 明朝" w:eastAsia="ＭＳ 明朝" w:hAnsi="ＭＳ 明朝" w:hint="eastAsia"/>
        </w:rPr>
        <w:t>する。</w:t>
      </w:r>
      <w:r w:rsidR="006A5075" w:rsidRPr="00792561">
        <w:rPr>
          <w:rFonts w:ascii="ＭＳ 明朝" w:eastAsia="ＭＳ 明朝" w:hAnsi="ＭＳ 明朝" w:hint="eastAsia"/>
        </w:rPr>
        <w:t>必要に応じて</w:t>
      </w:r>
      <w:r w:rsidR="00E11536" w:rsidRPr="00792561">
        <w:rPr>
          <w:rFonts w:ascii="ＭＳ 明朝" w:eastAsia="ＭＳ 明朝" w:hAnsi="ＭＳ 明朝" w:hint="eastAsia"/>
        </w:rPr>
        <w:t>複数の臨時駐車場を連絡するシャトルバス運用についても考慮して</w:t>
      </w:r>
      <w:r w:rsidR="00C20E65" w:rsidRPr="00792561">
        <w:rPr>
          <w:rFonts w:ascii="ＭＳ 明朝" w:eastAsia="ＭＳ 明朝" w:hAnsi="ＭＳ 明朝" w:hint="eastAsia"/>
        </w:rPr>
        <w:t>方針を立案する</w:t>
      </w:r>
      <w:r w:rsidR="00E11536" w:rsidRPr="00792561">
        <w:rPr>
          <w:rFonts w:ascii="ＭＳ 明朝" w:eastAsia="ＭＳ 明朝" w:hAnsi="ＭＳ 明朝" w:hint="eastAsia"/>
        </w:rPr>
        <w:t>ものとする。</w:t>
      </w:r>
    </w:p>
    <w:p w14:paraId="5FC1F0A1" w14:textId="2EFB14E0" w:rsidR="00DD1CAB" w:rsidRPr="00792561" w:rsidRDefault="00DD1CAB" w:rsidP="00DD1CAB">
      <w:pPr>
        <w:rPr>
          <w:rFonts w:ascii="ＭＳ ゴシック" w:eastAsia="ＭＳ ゴシック" w:hAnsi="ＭＳ ゴシック"/>
        </w:rPr>
      </w:pPr>
      <w:r w:rsidRPr="00792561">
        <w:rPr>
          <w:rFonts w:ascii="ＭＳ ゴシック" w:eastAsia="ＭＳ ゴシック" w:hAnsi="ＭＳ ゴシック" w:hint="eastAsia"/>
        </w:rPr>
        <w:t xml:space="preserve">　(</w:t>
      </w:r>
      <w:r w:rsidR="007E3ED3" w:rsidRPr="00792561">
        <w:rPr>
          <w:rFonts w:ascii="ＭＳ ゴシック" w:eastAsia="ＭＳ ゴシック" w:hAnsi="ＭＳ ゴシック" w:hint="eastAsia"/>
        </w:rPr>
        <w:t>3</w:t>
      </w:r>
      <w:r w:rsidRPr="00792561">
        <w:rPr>
          <w:rFonts w:ascii="ＭＳ ゴシック" w:eastAsia="ＭＳ ゴシック" w:hAnsi="ＭＳ ゴシック" w:hint="eastAsia"/>
        </w:rPr>
        <w:t xml:space="preserve">) </w:t>
      </w:r>
      <w:r w:rsidR="00FE40C5" w:rsidRPr="00792561">
        <w:rPr>
          <w:rFonts w:ascii="ＭＳ ゴシック" w:eastAsia="ＭＳ ゴシック" w:hAnsi="ＭＳ ゴシック" w:hint="eastAsia"/>
        </w:rPr>
        <w:t>繁忙期の</w:t>
      </w:r>
      <w:r w:rsidR="00915AE2" w:rsidRPr="00792561">
        <w:rPr>
          <w:rFonts w:ascii="ＭＳ ゴシック" w:eastAsia="ＭＳ ゴシック" w:hAnsi="ＭＳ ゴシック" w:hint="eastAsia"/>
        </w:rPr>
        <w:t>交通計画の立案</w:t>
      </w:r>
    </w:p>
    <w:p w14:paraId="67202083" w14:textId="207D858B" w:rsidR="00AC0C87" w:rsidRPr="00792561" w:rsidRDefault="00AC0C87" w:rsidP="00060B76">
      <w:pPr>
        <w:ind w:leftChars="202" w:left="424" w:firstLineChars="100" w:firstLine="210"/>
        <w:rPr>
          <w:rFonts w:ascii="ＭＳ 明朝" w:eastAsia="ＭＳ 明朝" w:hAnsi="ＭＳ 明朝"/>
        </w:rPr>
      </w:pPr>
      <w:bookmarkStart w:id="4" w:name="_Hlk91191422"/>
      <w:r w:rsidRPr="00792561">
        <w:rPr>
          <w:rFonts w:ascii="ＭＳ 明朝" w:eastAsia="ＭＳ 明朝" w:hAnsi="ＭＳ 明朝" w:hint="eastAsia"/>
        </w:rPr>
        <w:t>作成にあたり必要となる関係機関との調整を含むものとする。</w:t>
      </w:r>
    </w:p>
    <w:bookmarkEnd w:id="4"/>
    <w:p w14:paraId="2C96CDF5" w14:textId="77777777" w:rsidR="00AC0C87" w:rsidRPr="00792561" w:rsidRDefault="00AC0C87" w:rsidP="00AC0C87">
      <w:pPr>
        <w:pStyle w:val="a7"/>
        <w:numPr>
          <w:ilvl w:val="0"/>
          <w:numId w:val="18"/>
        </w:numPr>
        <w:ind w:leftChars="0"/>
        <w:rPr>
          <w:rFonts w:ascii="ＭＳ ゴシック" w:eastAsia="ＭＳ ゴシック" w:hAnsi="ＭＳ ゴシック"/>
        </w:rPr>
      </w:pPr>
      <w:r w:rsidRPr="00792561">
        <w:rPr>
          <w:rFonts w:ascii="ＭＳ ゴシック" w:eastAsia="ＭＳ ゴシック" w:hAnsi="ＭＳ ゴシック" w:hint="eastAsia"/>
        </w:rPr>
        <w:t>交通輸送マニュアル</w:t>
      </w:r>
    </w:p>
    <w:p w14:paraId="30680499" w14:textId="77777777" w:rsidR="00AC0C87" w:rsidRPr="00792561" w:rsidRDefault="00AC0C87" w:rsidP="00AC0C87">
      <w:pPr>
        <w:ind w:leftChars="270" w:left="567" w:firstLineChars="100" w:firstLine="210"/>
        <w:rPr>
          <w:rFonts w:ascii="ＭＳ 明朝" w:eastAsia="ＭＳ 明朝" w:hAnsi="ＭＳ 明朝"/>
        </w:rPr>
      </w:pPr>
      <w:r w:rsidRPr="00792561">
        <w:rPr>
          <w:rFonts w:ascii="ＭＳ 明朝" w:eastAsia="ＭＳ 明朝" w:hAnsi="ＭＳ 明朝" w:hint="eastAsia"/>
        </w:rPr>
        <w:t>各方面からの来園車両に対する臨時駐車場への交通誘導案内について、現場指揮が確実に図られるよう交通輸送マニュアルを作成する。臨時駐車場の誘導にあたっては、別途整備を予定している常設駐車場への案内のための園外誘導案内板システムとの連携に関する調整を含むものとする。</w:t>
      </w:r>
    </w:p>
    <w:p w14:paraId="0CCD28F0" w14:textId="77777777" w:rsidR="00DD1CAB" w:rsidRPr="00792561" w:rsidRDefault="00DD1CAB" w:rsidP="00AC0C87">
      <w:pPr>
        <w:pStyle w:val="a7"/>
        <w:numPr>
          <w:ilvl w:val="0"/>
          <w:numId w:val="18"/>
        </w:numPr>
        <w:ind w:leftChars="0"/>
        <w:rPr>
          <w:rFonts w:ascii="ＭＳ ゴシック" w:eastAsia="ＭＳ ゴシック" w:hAnsi="ＭＳ ゴシック"/>
        </w:rPr>
      </w:pPr>
      <w:r w:rsidRPr="00792561">
        <w:rPr>
          <w:rFonts w:ascii="ＭＳ ゴシック" w:eastAsia="ＭＳ ゴシック" w:hAnsi="ＭＳ ゴシック" w:hint="eastAsia"/>
        </w:rPr>
        <w:t>サイン計画</w:t>
      </w:r>
    </w:p>
    <w:p w14:paraId="35A83E5A" w14:textId="5A6D241E" w:rsidR="00DD1CAB" w:rsidRPr="00792561" w:rsidRDefault="0081068D" w:rsidP="00DD1CAB">
      <w:pPr>
        <w:ind w:leftChars="270" w:left="567" w:firstLineChars="100" w:firstLine="210"/>
        <w:rPr>
          <w:rFonts w:ascii="ＭＳ 明朝" w:eastAsia="ＭＳ 明朝" w:hAnsi="ＭＳ 明朝"/>
        </w:rPr>
      </w:pPr>
      <w:r w:rsidRPr="00792561">
        <w:rPr>
          <w:rFonts w:ascii="ＭＳ 明朝" w:eastAsia="ＭＳ 明朝" w:hAnsi="ＭＳ 明朝" w:hint="eastAsia"/>
        </w:rPr>
        <w:t>臨時駐車場への交通誘導案内</w:t>
      </w:r>
      <w:r w:rsidR="00DE7268" w:rsidRPr="00792561">
        <w:rPr>
          <w:rFonts w:ascii="ＭＳ 明朝" w:eastAsia="ＭＳ 明朝" w:hAnsi="ＭＳ 明朝" w:hint="eastAsia"/>
        </w:rPr>
        <w:t>方針に沿った</w:t>
      </w:r>
      <w:r w:rsidR="00DD1CAB" w:rsidRPr="00792561">
        <w:rPr>
          <w:rFonts w:ascii="ＭＳ 明朝" w:eastAsia="ＭＳ 明朝" w:hAnsi="ＭＳ 明朝" w:hint="eastAsia"/>
        </w:rPr>
        <w:t>サインのデザイン・配置計画を作成する。作業にあたっては、別途整備を予定している可変表示式の園外誘導案内板や固定表示式の案内板</w:t>
      </w:r>
      <w:r w:rsidR="00DE7268" w:rsidRPr="00792561">
        <w:rPr>
          <w:rFonts w:ascii="ＭＳ 明朝" w:eastAsia="ＭＳ 明朝" w:hAnsi="ＭＳ 明朝" w:hint="eastAsia"/>
        </w:rPr>
        <w:t>及び</w:t>
      </w:r>
      <w:r w:rsidR="00063FF7" w:rsidRPr="00792561">
        <w:rPr>
          <w:rFonts w:ascii="ＭＳ 明朝" w:eastAsia="ＭＳ 明朝" w:hAnsi="ＭＳ 明朝" w:hint="eastAsia"/>
        </w:rPr>
        <w:t>地点案内等すでに設置されている案内を考慮し立案すること。</w:t>
      </w:r>
    </w:p>
    <w:p w14:paraId="38E4FC80" w14:textId="535C30EB" w:rsidR="00DD1CAB" w:rsidRPr="00792561" w:rsidRDefault="003B79F4" w:rsidP="00AC0C87">
      <w:pPr>
        <w:pStyle w:val="a7"/>
        <w:numPr>
          <w:ilvl w:val="0"/>
          <w:numId w:val="18"/>
        </w:numPr>
        <w:ind w:leftChars="0"/>
        <w:rPr>
          <w:rFonts w:ascii="ＭＳ ゴシック" w:eastAsia="ＭＳ ゴシック" w:hAnsi="ＭＳ ゴシック"/>
        </w:rPr>
      </w:pPr>
      <w:r w:rsidRPr="00792561">
        <w:rPr>
          <w:rFonts w:ascii="ＭＳ ゴシック" w:eastAsia="ＭＳ ゴシック" w:hAnsi="ＭＳ ゴシック" w:hint="eastAsia"/>
        </w:rPr>
        <w:t>臨時</w:t>
      </w:r>
      <w:r w:rsidR="0041386D" w:rsidRPr="00792561">
        <w:rPr>
          <w:rFonts w:ascii="ＭＳ ゴシック" w:eastAsia="ＭＳ ゴシック" w:hAnsi="ＭＳ ゴシック" w:hint="eastAsia"/>
        </w:rPr>
        <w:t>駐車場</w:t>
      </w:r>
      <w:r w:rsidRPr="00792561">
        <w:rPr>
          <w:rFonts w:ascii="ＭＳ ゴシック" w:eastAsia="ＭＳ ゴシック" w:hAnsi="ＭＳ ゴシック" w:hint="eastAsia"/>
        </w:rPr>
        <w:t>運営</w:t>
      </w:r>
      <w:r w:rsidR="0041386D" w:rsidRPr="00792561">
        <w:rPr>
          <w:rFonts w:ascii="ＭＳ ゴシック" w:eastAsia="ＭＳ ゴシック" w:hAnsi="ＭＳ ゴシック" w:hint="eastAsia"/>
        </w:rPr>
        <w:t>計画</w:t>
      </w:r>
      <w:r w:rsidR="00DD1CAB" w:rsidRPr="00792561">
        <w:rPr>
          <w:rFonts w:ascii="ＭＳ ゴシック" w:eastAsia="ＭＳ ゴシック" w:hAnsi="ＭＳ ゴシック" w:hint="eastAsia"/>
        </w:rPr>
        <w:t>の作成</w:t>
      </w:r>
    </w:p>
    <w:p w14:paraId="43B79D2E" w14:textId="2D307BAC" w:rsidR="00DD1CAB" w:rsidRPr="00792561" w:rsidRDefault="003B79F4" w:rsidP="00DD1CAB">
      <w:pPr>
        <w:ind w:leftChars="270" w:left="567" w:firstLineChars="100" w:firstLine="210"/>
        <w:rPr>
          <w:rFonts w:ascii="ＭＳ 明朝" w:eastAsia="ＭＳ 明朝" w:hAnsi="ＭＳ 明朝"/>
        </w:rPr>
      </w:pPr>
      <w:r w:rsidRPr="00792561">
        <w:rPr>
          <w:rFonts w:ascii="ＭＳ 明朝" w:eastAsia="ＭＳ 明朝" w:hAnsi="ＭＳ 明朝" w:hint="eastAsia"/>
        </w:rPr>
        <w:t>臨時駐車場の安全対策や、</w:t>
      </w:r>
      <w:r w:rsidR="00DD1CAB" w:rsidRPr="00792561">
        <w:rPr>
          <w:rFonts w:ascii="ＭＳ 明朝" w:eastAsia="ＭＳ 明朝" w:hAnsi="ＭＳ 明朝" w:hint="eastAsia"/>
        </w:rPr>
        <w:t>愛・地球博記念公園と臨時駐車場を</w:t>
      </w:r>
      <w:r w:rsidR="0098618E" w:rsidRPr="00792561">
        <w:rPr>
          <w:rFonts w:ascii="ＭＳ 明朝" w:eastAsia="ＭＳ 明朝" w:hAnsi="ＭＳ 明朝" w:hint="eastAsia"/>
        </w:rPr>
        <w:t>連絡する</w:t>
      </w:r>
      <w:r w:rsidR="0081068D" w:rsidRPr="00792561">
        <w:rPr>
          <w:rFonts w:ascii="ＭＳ 明朝" w:eastAsia="ＭＳ 明朝" w:hAnsi="ＭＳ 明朝" w:hint="eastAsia"/>
        </w:rPr>
        <w:t>シャトルバス運行に</w:t>
      </w:r>
      <w:r w:rsidRPr="00792561">
        <w:rPr>
          <w:rFonts w:ascii="ＭＳ 明朝" w:eastAsia="ＭＳ 明朝" w:hAnsi="ＭＳ 明朝" w:hint="eastAsia"/>
        </w:rPr>
        <w:t>関する</w:t>
      </w:r>
      <w:r w:rsidR="0098618E" w:rsidRPr="00792561">
        <w:rPr>
          <w:rFonts w:ascii="ＭＳ 明朝" w:eastAsia="ＭＳ 明朝" w:hAnsi="ＭＳ 明朝" w:hint="eastAsia"/>
        </w:rPr>
        <w:t>運行頻度や運行ルート、発着場所の設定とそれに伴う運営内容をまとめ</w:t>
      </w:r>
      <w:r w:rsidR="0081068D" w:rsidRPr="00792561">
        <w:rPr>
          <w:rFonts w:ascii="ＭＳ 明朝" w:eastAsia="ＭＳ 明朝" w:hAnsi="ＭＳ 明朝" w:hint="eastAsia"/>
        </w:rPr>
        <w:t>た</w:t>
      </w:r>
      <w:r w:rsidR="00E42A63" w:rsidRPr="00792561">
        <w:rPr>
          <w:rFonts w:ascii="ＭＳ 明朝" w:eastAsia="ＭＳ 明朝" w:hAnsi="ＭＳ 明朝" w:hint="eastAsia"/>
        </w:rPr>
        <w:t>駐車場</w:t>
      </w:r>
      <w:r w:rsidRPr="00792561">
        <w:rPr>
          <w:rFonts w:ascii="ＭＳ 明朝" w:eastAsia="ＭＳ 明朝" w:hAnsi="ＭＳ 明朝" w:hint="eastAsia"/>
        </w:rPr>
        <w:t>運営</w:t>
      </w:r>
      <w:r w:rsidR="00DD1CAB" w:rsidRPr="00792561">
        <w:rPr>
          <w:rFonts w:ascii="ＭＳ 明朝" w:eastAsia="ＭＳ 明朝" w:hAnsi="ＭＳ 明朝" w:hint="eastAsia"/>
        </w:rPr>
        <w:t>計画を</w:t>
      </w:r>
      <w:r w:rsidR="00E42A63" w:rsidRPr="00792561">
        <w:rPr>
          <w:rFonts w:ascii="ＭＳ 明朝" w:eastAsia="ＭＳ 明朝" w:hAnsi="ＭＳ 明朝" w:hint="eastAsia"/>
        </w:rPr>
        <w:t>作成</w:t>
      </w:r>
      <w:r w:rsidR="00DD1CAB" w:rsidRPr="00792561">
        <w:rPr>
          <w:rFonts w:ascii="ＭＳ 明朝" w:eastAsia="ＭＳ 明朝" w:hAnsi="ＭＳ 明朝" w:hint="eastAsia"/>
        </w:rPr>
        <w:t>する。</w:t>
      </w:r>
    </w:p>
    <w:p w14:paraId="25B455DB" w14:textId="4F4A0890" w:rsidR="00C374B0" w:rsidRPr="00792561" w:rsidRDefault="00AC0C87" w:rsidP="00125823">
      <w:pPr>
        <w:ind w:leftChars="270" w:left="567" w:firstLineChars="100" w:firstLine="210"/>
        <w:rPr>
          <w:rFonts w:ascii="ＭＳ 明朝" w:eastAsia="ＭＳ 明朝" w:hAnsi="ＭＳ 明朝"/>
        </w:rPr>
      </w:pPr>
      <w:r w:rsidRPr="00792561">
        <w:rPr>
          <w:rFonts w:ascii="ＭＳ 明朝" w:eastAsia="ＭＳ 明朝" w:hAnsi="ＭＳ 明朝" w:hint="eastAsia"/>
        </w:rPr>
        <w:lastRenderedPageBreak/>
        <w:t>臨時駐車場運営</w:t>
      </w:r>
      <w:r w:rsidR="00DD1CAB" w:rsidRPr="00792561">
        <w:rPr>
          <w:rFonts w:ascii="ＭＳ 明朝" w:eastAsia="ＭＳ 明朝" w:hAnsi="ＭＳ 明朝" w:hint="eastAsia"/>
        </w:rPr>
        <w:t>計画は、混雑予想カレンダーと対応し</w:t>
      </w:r>
      <w:r w:rsidR="0081068D" w:rsidRPr="00792561">
        <w:rPr>
          <w:rFonts w:ascii="ＭＳ 明朝" w:eastAsia="ＭＳ 明朝" w:hAnsi="ＭＳ 明朝" w:hint="eastAsia"/>
        </w:rPr>
        <w:t>たものと</w:t>
      </w:r>
      <w:r w:rsidR="00DD1CAB" w:rsidRPr="00792561">
        <w:rPr>
          <w:rFonts w:ascii="ＭＳ 明朝" w:eastAsia="ＭＳ 明朝" w:hAnsi="ＭＳ 明朝" w:hint="eastAsia"/>
        </w:rPr>
        <w:t>する。</w:t>
      </w:r>
    </w:p>
    <w:p w14:paraId="41CAA42C" w14:textId="69D97661" w:rsidR="00DD322E" w:rsidRPr="00792561" w:rsidRDefault="00DD322E" w:rsidP="00DD322E">
      <w:pPr>
        <w:rPr>
          <w:rFonts w:ascii="ＭＳ ゴシック" w:eastAsia="ＭＳ ゴシック" w:hAnsi="ＭＳ ゴシック"/>
        </w:rPr>
      </w:pPr>
      <w:r w:rsidRPr="00792561">
        <w:rPr>
          <w:rFonts w:ascii="ＭＳ ゴシック" w:eastAsia="ＭＳ ゴシック" w:hAnsi="ＭＳ ゴシック" w:hint="eastAsia"/>
        </w:rPr>
        <w:t xml:space="preserve">　</w:t>
      </w:r>
      <w:r w:rsidR="00DD1CAB" w:rsidRPr="00792561">
        <w:rPr>
          <w:rFonts w:ascii="ＭＳ ゴシック" w:eastAsia="ＭＳ ゴシック" w:hAnsi="ＭＳ ゴシック" w:hint="eastAsia"/>
        </w:rPr>
        <w:t>(</w:t>
      </w:r>
      <w:r w:rsidR="007E3ED3" w:rsidRPr="00792561">
        <w:rPr>
          <w:rFonts w:ascii="ＭＳ ゴシック" w:eastAsia="ＭＳ ゴシック" w:hAnsi="ＭＳ ゴシック" w:hint="eastAsia"/>
        </w:rPr>
        <w:t>4</w:t>
      </w:r>
      <w:r w:rsidRPr="00792561">
        <w:rPr>
          <w:rFonts w:ascii="ＭＳ ゴシック" w:eastAsia="ＭＳ ゴシック" w:hAnsi="ＭＳ ゴシック" w:hint="eastAsia"/>
        </w:rPr>
        <w:t xml:space="preserve">) </w:t>
      </w:r>
      <w:r w:rsidR="007B51E8" w:rsidRPr="00792561">
        <w:rPr>
          <w:rFonts w:ascii="ＭＳ ゴシック" w:eastAsia="ＭＳ ゴシック" w:hAnsi="ＭＳ ゴシック" w:hint="eastAsia"/>
        </w:rPr>
        <w:t>駐車場</w:t>
      </w:r>
      <w:r w:rsidR="000471FE" w:rsidRPr="00792561">
        <w:rPr>
          <w:rFonts w:ascii="ＭＳ ゴシック" w:eastAsia="ＭＳ ゴシック" w:hAnsi="ＭＳ ゴシック" w:hint="eastAsia"/>
        </w:rPr>
        <w:t>事前予約</w:t>
      </w:r>
      <w:r w:rsidR="007B51E8" w:rsidRPr="00792561">
        <w:rPr>
          <w:rFonts w:ascii="ＭＳ ゴシック" w:eastAsia="ＭＳ ゴシック" w:hAnsi="ＭＳ ゴシック" w:hint="eastAsia"/>
        </w:rPr>
        <w:t>の検討</w:t>
      </w:r>
    </w:p>
    <w:p w14:paraId="07067A04" w14:textId="0DDD8CED" w:rsidR="00C374B0" w:rsidRPr="00792561" w:rsidRDefault="007736F8" w:rsidP="00125823">
      <w:pPr>
        <w:ind w:leftChars="200" w:left="420" w:firstLineChars="100" w:firstLine="210"/>
        <w:rPr>
          <w:rFonts w:ascii="ＭＳ 明朝" w:eastAsia="ＭＳ 明朝" w:hAnsi="ＭＳ 明朝"/>
        </w:rPr>
      </w:pPr>
      <w:r>
        <w:rPr>
          <w:rFonts w:ascii="ＭＳ 明朝" w:eastAsia="ＭＳ 明朝" w:hAnsi="ＭＳ 明朝" w:hint="eastAsia"/>
        </w:rPr>
        <w:t>常設臨時を問わず全ての駐車場を対象に、</w:t>
      </w:r>
      <w:r w:rsidR="009A6DB8" w:rsidRPr="00792561">
        <w:rPr>
          <w:rFonts w:ascii="ＭＳ 明朝" w:eastAsia="ＭＳ 明朝" w:hAnsi="ＭＳ 明朝" w:hint="eastAsia"/>
        </w:rPr>
        <w:t>事前予約</w:t>
      </w:r>
      <w:r w:rsidR="00BC203A" w:rsidRPr="00792561">
        <w:rPr>
          <w:rFonts w:ascii="ＭＳ 明朝" w:eastAsia="ＭＳ 明朝" w:hAnsi="ＭＳ 明朝" w:hint="eastAsia"/>
        </w:rPr>
        <w:t>制を導入した</w:t>
      </w:r>
      <w:r w:rsidR="009A6DB8" w:rsidRPr="00792561">
        <w:rPr>
          <w:rFonts w:ascii="ＭＳ 明朝" w:eastAsia="ＭＳ 明朝" w:hAnsi="ＭＳ 明朝" w:hint="eastAsia"/>
        </w:rPr>
        <w:t>場合の課題の整理と対応策を検討する。他事例</w:t>
      </w:r>
      <w:r w:rsidR="00BA10A6" w:rsidRPr="00792561">
        <w:rPr>
          <w:rFonts w:ascii="ＭＳ 明朝" w:eastAsia="ＭＳ 明朝" w:hAnsi="ＭＳ 明朝" w:hint="eastAsia"/>
        </w:rPr>
        <w:t>の</w:t>
      </w:r>
      <w:r w:rsidR="009A6DB8" w:rsidRPr="00792561">
        <w:rPr>
          <w:rFonts w:ascii="ＭＳ 明朝" w:eastAsia="ＭＳ 明朝" w:hAnsi="ＭＳ 明朝" w:hint="eastAsia"/>
        </w:rPr>
        <w:t>調査</w:t>
      </w:r>
      <w:r w:rsidR="00BA10A6" w:rsidRPr="00792561">
        <w:rPr>
          <w:rFonts w:ascii="ＭＳ 明朝" w:eastAsia="ＭＳ 明朝" w:hAnsi="ＭＳ 明朝" w:hint="eastAsia"/>
        </w:rPr>
        <w:t>等を行い</w:t>
      </w:r>
      <w:r w:rsidR="007B51E8" w:rsidRPr="00792561">
        <w:rPr>
          <w:rFonts w:ascii="ＭＳ 明朝" w:eastAsia="ＭＳ 明朝" w:hAnsi="ＭＳ 明朝" w:hint="eastAsia"/>
        </w:rPr>
        <w:t>、</w:t>
      </w:r>
      <w:r w:rsidR="00BA10A6" w:rsidRPr="00792561">
        <w:rPr>
          <w:rFonts w:ascii="ＭＳ 明朝" w:eastAsia="ＭＳ 明朝" w:hAnsi="ＭＳ 明朝" w:hint="eastAsia"/>
        </w:rPr>
        <w:t>試験的なものを含む</w:t>
      </w:r>
      <w:r w:rsidR="007B51E8" w:rsidRPr="00792561">
        <w:rPr>
          <w:rFonts w:ascii="ＭＳ 明朝" w:eastAsia="ＭＳ 明朝" w:hAnsi="ＭＳ 明朝" w:hint="eastAsia"/>
        </w:rPr>
        <w:t>事前予約の運用</w:t>
      </w:r>
      <w:r w:rsidR="00BA10A6" w:rsidRPr="00792561">
        <w:rPr>
          <w:rFonts w:ascii="ＭＳ 明朝" w:eastAsia="ＭＳ 明朝" w:hAnsi="ＭＳ 明朝" w:hint="eastAsia"/>
        </w:rPr>
        <w:t>内容</w:t>
      </w:r>
      <w:r w:rsidR="0041386D" w:rsidRPr="00792561">
        <w:rPr>
          <w:rFonts w:ascii="ＭＳ 明朝" w:eastAsia="ＭＳ 明朝" w:hAnsi="ＭＳ 明朝" w:hint="eastAsia"/>
        </w:rPr>
        <w:t>、</w:t>
      </w:r>
      <w:r w:rsidR="007B51E8" w:rsidRPr="00792561">
        <w:rPr>
          <w:rFonts w:ascii="ＭＳ 明朝" w:eastAsia="ＭＳ 明朝" w:hAnsi="ＭＳ 明朝" w:hint="eastAsia"/>
        </w:rPr>
        <w:t>システム体系の立案及び事前予約の効果測定項目の提案</w:t>
      </w:r>
      <w:r w:rsidR="009A6DB8" w:rsidRPr="00792561">
        <w:rPr>
          <w:rFonts w:ascii="ＭＳ 明朝" w:eastAsia="ＭＳ 明朝" w:hAnsi="ＭＳ 明朝" w:hint="eastAsia"/>
        </w:rPr>
        <w:t>を</w:t>
      </w:r>
      <w:r w:rsidR="007B51E8" w:rsidRPr="00792561">
        <w:rPr>
          <w:rFonts w:ascii="ＭＳ 明朝" w:eastAsia="ＭＳ 明朝" w:hAnsi="ＭＳ 明朝" w:hint="eastAsia"/>
        </w:rPr>
        <w:t>行うものとする。</w:t>
      </w:r>
    </w:p>
    <w:bookmarkEnd w:id="1"/>
    <w:p w14:paraId="6522984A" w14:textId="77777777" w:rsidR="001F66E8" w:rsidRPr="00792561" w:rsidRDefault="001F66E8" w:rsidP="00846E9B">
      <w:pPr>
        <w:rPr>
          <w:rFonts w:ascii="ＭＳ 明朝" w:eastAsia="ＭＳ 明朝" w:hAnsi="ＭＳ 明朝"/>
        </w:rPr>
      </w:pPr>
    </w:p>
    <w:p w14:paraId="6DA7DCB1" w14:textId="1283B671" w:rsidR="00846E9B" w:rsidRPr="00792561" w:rsidRDefault="00605254" w:rsidP="00846E9B">
      <w:pPr>
        <w:rPr>
          <w:rFonts w:ascii="ＭＳ ゴシック" w:eastAsia="ＭＳ ゴシック" w:hAnsi="ＭＳ ゴシック"/>
        </w:rPr>
      </w:pPr>
      <w:r w:rsidRPr="00792561">
        <w:rPr>
          <w:rFonts w:ascii="ＭＳ ゴシック" w:eastAsia="ＭＳ ゴシック" w:hAnsi="ＭＳ ゴシック" w:hint="eastAsia"/>
        </w:rPr>
        <w:t>６</w:t>
      </w:r>
      <w:r w:rsidR="00846E9B" w:rsidRPr="00792561">
        <w:rPr>
          <w:rFonts w:ascii="ＭＳ ゴシック" w:eastAsia="ＭＳ ゴシック" w:hAnsi="ＭＳ ゴシック" w:hint="eastAsia"/>
        </w:rPr>
        <w:t xml:space="preserve">　成果物</w:t>
      </w:r>
    </w:p>
    <w:p w14:paraId="5BCA5342" w14:textId="61FABB94" w:rsidR="00846E9B" w:rsidRPr="00792561" w:rsidRDefault="00FA3C20" w:rsidP="00846E9B">
      <w:pPr>
        <w:rPr>
          <w:rFonts w:ascii="ＭＳ 明朝" w:eastAsia="ＭＳ 明朝" w:hAnsi="ＭＳ 明朝"/>
        </w:rPr>
      </w:pPr>
      <w:r w:rsidRPr="00792561">
        <w:rPr>
          <w:rFonts w:ascii="ＭＳ 明朝" w:eastAsia="ＭＳ 明朝" w:hAnsi="ＭＳ 明朝" w:hint="eastAsia"/>
        </w:rPr>
        <w:t xml:space="preserve">　(1)</w:t>
      </w:r>
      <w:r w:rsidR="003C6D9A" w:rsidRPr="00792561">
        <w:rPr>
          <w:rFonts w:ascii="ＭＳ 明朝" w:eastAsia="ＭＳ 明朝" w:hAnsi="ＭＳ 明朝"/>
        </w:rPr>
        <w:t xml:space="preserve"> </w:t>
      </w:r>
      <w:r w:rsidRPr="00792561">
        <w:rPr>
          <w:rFonts w:ascii="ＭＳ 明朝" w:eastAsia="ＭＳ 明朝" w:hAnsi="ＭＳ 明朝" w:hint="eastAsia"/>
        </w:rPr>
        <w:t>成果図書</w:t>
      </w:r>
    </w:p>
    <w:p w14:paraId="1E8E800E" w14:textId="7B28FDD7" w:rsidR="00605254" w:rsidRPr="00605254" w:rsidRDefault="00605254" w:rsidP="00605254">
      <w:pPr>
        <w:ind w:leftChars="200" w:left="420" w:firstLineChars="100" w:firstLine="210"/>
        <w:rPr>
          <w:rFonts w:ascii="ＭＳ 明朝" w:eastAsia="ＭＳ 明朝" w:hAnsi="ＭＳ 明朝"/>
        </w:rPr>
      </w:pPr>
      <w:r w:rsidRPr="00605254">
        <w:rPr>
          <w:rFonts w:ascii="ＭＳ 明朝" w:eastAsia="ＭＳ 明朝" w:hAnsi="ＭＳ 明朝" w:hint="eastAsia"/>
        </w:rPr>
        <w:t>委託業務を完了したときは、速やかに報告書を作成し、報告書及びデータ一式を提出すること。</w:t>
      </w:r>
    </w:p>
    <w:p w14:paraId="6A21019E" w14:textId="0F4805CF" w:rsidR="00605254" w:rsidRPr="00605254" w:rsidRDefault="00605254" w:rsidP="00605254">
      <w:pPr>
        <w:rPr>
          <w:rFonts w:ascii="ＭＳ 明朝" w:eastAsia="ＭＳ 明朝" w:hAnsi="ＭＳ 明朝"/>
        </w:rPr>
      </w:pPr>
      <w:r w:rsidRPr="00605254">
        <w:rPr>
          <w:rFonts w:ascii="ＭＳ 明朝" w:eastAsia="ＭＳ 明朝" w:hAnsi="ＭＳ 明朝" w:hint="eastAsia"/>
        </w:rPr>
        <w:t xml:space="preserve">　　　Ａ４判縦、横書き、作図等は適宜（Ａ３判の折込可）</w:t>
      </w:r>
    </w:p>
    <w:p w14:paraId="7BE8E69C" w14:textId="6FA78E6C" w:rsidR="00846E9B" w:rsidRPr="00126B49" w:rsidRDefault="00643AD2" w:rsidP="00846E9B">
      <w:pPr>
        <w:rPr>
          <w:rFonts w:ascii="ＭＳ 明朝" w:eastAsia="ＭＳ 明朝" w:hAnsi="ＭＳ 明朝"/>
        </w:rPr>
      </w:pPr>
      <w:r>
        <w:rPr>
          <w:rFonts w:ascii="ＭＳ 明朝" w:eastAsia="ＭＳ 明朝" w:hAnsi="ＭＳ 明朝" w:hint="eastAsia"/>
        </w:rPr>
        <w:t xml:space="preserve">　　①</w:t>
      </w:r>
      <w:r w:rsidR="00D11C44">
        <w:rPr>
          <w:rFonts w:ascii="ＭＳ 明朝" w:eastAsia="ＭＳ 明朝" w:hAnsi="ＭＳ 明朝" w:hint="eastAsia"/>
        </w:rPr>
        <w:t xml:space="preserve">　</w:t>
      </w:r>
      <w:r w:rsidR="00FA3C20" w:rsidRPr="00126B49">
        <w:rPr>
          <w:rFonts w:ascii="ＭＳ 明朝" w:eastAsia="ＭＳ 明朝" w:hAnsi="ＭＳ 明朝" w:hint="eastAsia"/>
        </w:rPr>
        <w:t>報告書</w:t>
      </w:r>
      <w:r w:rsidR="00D11C44">
        <w:rPr>
          <w:rFonts w:ascii="ＭＳ 明朝" w:eastAsia="ＭＳ 明朝" w:hAnsi="ＭＳ 明朝" w:hint="eastAsia"/>
        </w:rPr>
        <w:t xml:space="preserve">　　　３部</w:t>
      </w:r>
    </w:p>
    <w:p w14:paraId="30E3F47F" w14:textId="626BFF83" w:rsidR="00FA3C20" w:rsidRPr="00126B49" w:rsidRDefault="00FA3C20" w:rsidP="00846E9B">
      <w:pPr>
        <w:rPr>
          <w:rFonts w:ascii="ＭＳ 明朝" w:eastAsia="ＭＳ 明朝" w:hAnsi="ＭＳ 明朝"/>
        </w:rPr>
      </w:pPr>
      <w:r w:rsidRPr="00126B49">
        <w:rPr>
          <w:rFonts w:ascii="ＭＳ 明朝" w:eastAsia="ＭＳ 明朝" w:hAnsi="ＭＳ 明朝" w:hint="eastAsia"/>
        </w:rPr>
        <w:t xml:space="preserve">　　②</w:t>
      </w:r>
      <w:r w:rsidR="00D11C44">
        <w:rPr>
          <w:rFonts w:ascii="ＭＳ 明朝" w:eastAsia="ＭＳ 明朝" w:hAnsi="ＭＳ 明朝" w:hint="eastAsia"/>
        </w:rPr>
        <w:t xml:space="preserve">　電子データ　３部</w:t>
      </w:r>
    </w:p>
    <w:p w14:paraId="4606A275" w14:textId="77777777" w:rsidR="00E5332E" w:rsidRDefault="00FA3C20" w:rsidP="00846E9B">
      <w:pPr>
        <w:rPr>
          <w:rFonts w:ascii="ＭＳ 明朝" w:eastAsia="ＭＳ 明朝" w:hAnsi="ＭＳ 明朝"/>
        </w:rPr>
      </w:pPr>
      <w:r w:rsidRPr="00126B49">
        <w:rPr>
          <w:rFonts w:ascii="ＭＳ 明朝" w:eastAsia="ＭＳ 明朝" w:hAnsi="ＭＳ 明朝" w:hint="eastAsia"/>
        </w:rPr>
        <w:t xml:space="preserve">　　③</w:t>
      </w:r>
      <w:r w:rsidR="00D11C44">
        <w:rPr>
          <w:rFonts w:ascii="ＭＳ 明朝" w:eastAsia="ＭＳ 明朝" w:hAnsi="ＭＳ 明朝" w:hint="eastAsia"/>
        </w:rPr>
        <w:t xml:space="preserve">　</w:t>
      </w:r>
      <w:r w:rsidRPr="00126B49">
        <w:rPr>
          <w:rFonts w:ascii="ＭＳ 明朝" w:eastAsia="ＭＳ 明朝" w:hAnsi="ＭＳ 明朝" w:hint="eastAsia"/>
        </w:rPr>
        <w:t>その他</w:t>
      </w:r>
    </w:p>
    <w:p w14:paraId="5D58C1A4" w14:textId="4EE463F5" w:rsidR="00E57DF9" w:rsidRDefault="00FA3C20" w:rsidP="00060B76">
      <w:pPr>
        <w:ind w:firstLineChars="400" w:firstLine="840"/>
        <w:rPr>
          <w:rFonts w:ascii="ＭＳ 明朝" w:eastAsia="ＭＳ 明朝" w:hAnsi="ＭＳ 明朝"/>
        </w:rPr>
      </w:pPr>
      <w:r w:rsidRPr="00126B49">
        <w:rPr>
          <w:rFonts w:ascii="ＭＳ 明朝" w:eastAsia="ＭＳ 明朝" w:hAnsi="ＭＳ 明朝" w:hint="eastAsia"/>
        </w:rPr>
        <w:t>（収集した基礎データ、本業務で使用した各種資料</w:t>
      </w:r>
      <w:r w:rsidR="00E5332E">
        <w:rPr>
          <w:rFonts w:ascii="ＭＳ 明朝" w:eastAsia="ＭＳ 明朝" w:hAnsi="ＭＳ 明朝" w:hint="eastAsia"/>
        </w:rPr>
        <w:t>、監督員からの指示があったもの</w:t>
      </w:r>
      <w:r w:rsidR="00D11C44">
        <w:rPr>
          <w:rFonts w:ascii="ＭＳ 明朝" w:eastAsia="ＭＳ 明朝" w:hAnsi="ＭＳ 明朝" w:hint="eastAsia"/>
        </w:rPr>
        <w:t>等</w:t>
      </w:r>
      <w:r w:rsidRPr="00126B49">
        <w:rPr>
          <w:rFonts w:ascii="ＭＳ 明朝" w:eastAsia="ＭＳ 明朝" w:hAnsi="ＭＳ 明朝" w:hint="eastAsia"/>
        </w:rPr>
        <w:t>）</w:t>
      </w:r>
    </w:p>
    <w:p w14:paraId="31584268" w14:textId="51CDAC5F" w:rsidR="00EA3B51" w:rsidRDefault="00EA3B51" w:rsidP="00EA3B51">
      <w:pPr>
        <w:rPr>
          <w:rFonts w:ascii="ＭＳ 明朝" w:eastAsia="ＭＳ 明朝" w:hAnsi="ＭＳ 明朝"/>
        </w:rPr>
      </w:pPr>
    </w:p>
    <w:p w14:paraId="3E8AD95B" w14:textId="61F8CAB7" w:rsidR="00EA3B51" w:rsidRPr="00EA3B51" w:rsidRDefault="00EA3B51" w:rsidP="00EA3B51">
      <w:pPr>
        <w:rPr>
          <w:rFonts w:ascii="ＭＳ ゴシック" w:eastAsia="ＭＳ ゴシック" w:hAnsi="ＭＳ ゴシック"/>
          <w:color w:val="00B0F0"/>
        </w:rPr>
      </w:pPr>
    </w:p>
    <w:sectPr w:rsidR="00EA3B51" w:rsidRPr="00EA3B51" w:rsidSect="004C3816">
      <w:pgSz w:w="11906" w:h="16838"/>
      <w:pgMar w:top="1134" w:right="1274" w:bottom="709" w:left="1701" w:header="568"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764A" w14:textId="77777777" w:rsidR="00D3735D" w:rsidRDefault="00D3735D" w:rsidP="009239D0">
      <w:r>
        <w:separator/>
      </w:r>
    </w:p>
  </w:endnote>
  <w:endnote w:type="continuationSeparator" w:id="0">
    <w:p w14:paraId="5C8DD3E3" w14:textId="77777777" w:rsidR="00D3735D" w:rsidRDefault="00D3735D" w:rsidP="0092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749EB" w14:textId="77777777" w:rsidR="00D3735D" w:rsidRDefault="00D3735D" w:rsidP="009239D0">
      <w:r>
        <w:separator/>
      </w:r>
    </w:p>
  </w:footnote>
  <w:footnote w:type="continuationSeparator" w:id="0">
    <w:p w14:paraId="006624DB" w14:textId="77777777" w:rsidR="00D3735D" w:rsidRDefault="00D3735D" w:rsidP="00923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4C2A"/>
    <w:multiLevelType w:val="hybridMultilevel"/>
    <w:tmpl w:val="FB86E37E"/>
    <w:lvl w:ilvl="0" w:tplc="EC7E65F2">
      <w:start w:val="1"/>
      <w:numFmt w:val="decimalFullWidth"/>
      <w:lvlText w:val="%1．"/>
      <w:lvlJc w:val="left"/>
      <w:pPr>
        <w:ind w:left="704" w:hanging="42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26C7609"/>
    <w:multiLevelType w:val="hybridMultilevel"/>
    <w:tmpl w:val="E31064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D02A04"/>
    <w:multiLevelType w:val="hybridMultilevel"/>
    <w:tmpl w:val="B768B81C"/>
    <w:lvl w:ilvl="0" w:tplc="7E6C80D8">
      <w:start w:val="1"/>
      <w:numFmt w:val="decimalFullWidth"/>
      <w:lvlText w:val="%1．"/>
      <w:lvlJc w:val="left"/>
      <w:pPr>
        <w:ind w:left="840" w:hanging="42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87B91"/>
    <w:multiLevelType w:val="hybridMultilevel"/>
    <w:tmpl w:val="0D527E9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840FAF"/>
    <w:multiLevelType w:val="hybridMultilevel"/>
    <w:tmpl w:val="A30470C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3AE06BA4"/>
    <w:multiLevelType w:val="hybridMultilevel"/>
    <w:tmpl w:val="8138AAC6"/>
    <w:lvl w:ilvl="0" w:tplc="E0326C8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2302DE"/>
    <w:multiLevelType w:val="hybridMultilevel"/>
    <w:tmpl w:val="08888C88"/>
    <w:lvl w:ilvl="0" w:tplc="45506F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235D60"/>
    <w:multiLevelType w:val="hybridMultilevel"/>
    <w:tmpl w:val="A30470C2"/>
    <w:lvl w:ilvl="0" w:tplc="A350C2D2">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A4A42BA"/>
    <w:multiLevelType w:val="hybridMultilevel"/>
    <w:tmpl w:val="1ECCF7D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AE85C0B"/>
    <w:multiLevelType w:val="hybridMultilevel"/>
    <w:tmpl w:val="CAE2D2EE"/>
    <w:lvl w:ilvl="0" w:tplc="DA5461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7B46259"/>
    <w:multiLevelType w:val="hybridMultilevel"/>
    <w:tmpl w:val="D428AC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9AA2678"/>
    <w:multiLevelType w:val="hybridMultilevel"/>
    <w:tmpl w:val="C2F010C0"/>
    <w:lvl w:ilvl="0" w:tplc="324A8A50">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3A212E4"/>
    <w:multiLevelType w:val="hybridMultilevel"/>
    <w:tmpl w:val="9D7C2FD8"/>
    <w:lvl w:ilvl="0" w:tplc="8C8407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5EA5081"/>
    <w:multiLevelType w:val="hybridMultilevel"/>
    <w:tmpl w:val="E31064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8343E99"/>
    <w:multiLevelType w:val="hybridMultilevel"/>
    <w:tmpl w:val="7F7AE4D8"/>
    <w:lvl w:ilvl="0" w:tplc="80666E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8EC54EC"/>
    <w:multiLevelType w:val="hybridMultilevel"/>
    <w:tmpl w:val="72A0DBB4"/>
    <w:lvl w:ilvl="0" w:tplc="D310BEBE">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7C0055A8"/>
    <w:multiLevelType w:val="hybridMultilevel"/>
    <w:tmpl w:val="F0C8DEA6"/>
    <w:lvl w:ilvl="0" w:tplc="AB4E40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EFE1B4A"/>
    <w:multiLevelType w:val="hybridMultilevel"/>
    <w:tmpl w:val="74CAF28C"/>
    <w:lvl w:ilvl="0" w:tplc="7F2089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9"/>
  </w:num>
  <w:num w:numId="3">
    <w:abstractNumId w:val="5"/>
  </w:num>
  <w:num w:numId="4">
    <w:abstractNumId w:val="0"/>
  </w:num>
  <w:num w:numId="5">
    <w:abstractNumId w:val="2"/>
  </w:num>
  <w:num w:numId="6">
    <w:abstractNumId w:val="16"/>
  </w:num>
  <w:num w:numId="7">
    <w:abstractNumId w:val="17"/>
  </w:num>
  <w:num w:numId="8">
    <w:abstractNumId w:val="6"/>
  </w:num>
  <w:num w:numId="9">
    <w:abstractNumId w:val="12"/>
  </w:num>
  <w:num w:numId="10">
    <w:abstractNumId w:val="11"/>
  </w:num>
  <w:num w:numId="11">
    <w:abstractNumId w:val="10"/>
  </w:num>
  <w:num w:numId="12">
    <w:abstractNumId w:val="15"/>
  </w:num>
  <w:num w:numId="13">
    <w:abstractNumId w:val="8"/>
  </w:num>
  <w:num w:numId="14">
    <w:abstractNumId w:val="3"/>
  </w:num>
  <w:num w:numId="15">
    <w:abstractNumId w:val="13"/>
  </w:num>
  <w:num w:numId="16">
    <w:abstractNumId w:val="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5E"/>
    <w:rsid w:val="0000154F"/>
    <w:rsid w:val="00020E65"/>
    <w:rsid w:val="00031565"/>
    <w:rsid w:val="00034AC4"/>
    <w:rsid w:val="00040CFE"/>
    <w:rsid w:val="00044DAB"/>
    <w:rsid w:val="000471FE"/>
    <w:rsid w:val="00050093"/>
    <w:rsid w:val="00051618"/>
    <w:rsid w:val="00060B76"/>
    <w:rsid w:val="00063FF7"/>
    <w:rsid w:val="0006754B"/>
    <w:rsid w:val="0007114B"/>
    <w:rsid w:val="00071A8E"/>
    <w:rsid w:val="000925F8"/>
    <w:rsid w:val="000A5DC7"/>
    <w:rsid w:val="000B5AA3"/>
    <w:rsid w:val="000B64DD"/>
    <w:rsid w:val="000C757C"/>
    <w:rsid w:val="000E08A7"/>
    <w:rsid w:val="000F2020"/>
    <w:rsid w:val="00117D2F"/>
    <w:rsid w:val="00125823"/>
    <w:rsid w:val="00126B49"/>
    <w:rsid w:val="00131535"/>
    <w:rsid w:val="0014470D"/>
    <w:rsid w:val="00161D2E"/>
    <w:rsid w:val="001669F6"/>
    <w:rsid w:val="001712D0"/>
    <w:rsid w:val="001731DE"/>
    <w:rsid w:val="00174C41"/>
    <w:rsid w:val="001818DB"/>
    <w:rsid w:val="001838A0"/>
    <w:rsid w:val="0019232F"/>
    <w:rsid w:val="0019591A"/>
    <w:rsid w:val="001A5A83"/>
    <w:rsid w:val="001B5820"/>
    <w:rsid w:val="001C1ED8"/>
    <w:rsid w:val="001D11AD"/>
    <w:rsid w:val="001E1FEC"/>
    <w:rsid w:val="001E3490"/>
    <w:rsid w:val="001E41AA"/>
    <w:rsid w:val="001E468B"/>
    <w:rsid w:val="001E5B56"/>
    <w:rsid w:val="001F0650"/>
    <w:rsid w:val="001F66E8"/>
    <w:rsid w:val="00216E79"/>
    <w:rsid w:val="00221823"/>
    <w:rsid w:val="00267C5F"/>
    <w:rsid w:val="002777B4"/>
    <w:rsid w:val="002A036A"/>
    <w:rsid w:val="002A6C88"/>
    <w:rsid w:val="002A6E98"/>
    <w:rsid w:val="002B1BFC"/>
    <w:rsid w:val="002B32D0"/>
    <w:rsid w:val="002C117D"/>
    <w:rsid w:val="002D2055"/>
    <w:rsid w:val="002E2EB7"/>
    <w:rsid w:val="002E6A55"/>
    <w:rsid w:val="002E6B25"/>
    <w:rsid w:val="003130E7"/>
    <w:rsid w:val="00314A4C"/>
    <w:rsid w:val="00321900"/>
    <w:rsid w:val="00326079"/>
    <w:rsid w:val="00331579"/>
    <w:rsid w:val="00332295"/>
    <w:rsid w:val="00347E26"/>
    <w:rsid w:val="0035574B"/>
    <w:rsid w:val="00361BE9"/>
    <w:rsid w:val="00370791"/>
    <w:rsid w:val="003720EA"/>
    <w:rsid w:val="00375F57"/>
    <w:rsid w:val="003A25A8"/>
    <w:rsid w:val="003A3B85"/>
    <w:rsid w:val="003B3C68"/>
    <w:rsid w:val="003B79F4"/>
    <w:rsid w:val="003C6D9A"/>
    <w:rsid w:val="003D5645"/>
    <w:rsid w:val="003E0199"/>
    <w:rsid w:val="003E59AF"/>
    <w:rsid w:val="003F4002"/>
    <w:rsid w:val="003F76E3"/>
    <w:rsid w:val="004002D1"/>
    <w:rsid w:val="0040191C"/>
    <w:rsid w:val="00404018"/>
    <w:rsid w:val="00405A94"/>
    <w:rsid w:val="004125BA"/>
    <w:rsid w:val="0041386D"/>
    <w:rsid w:val="00427C17"/>
    <w:rsid w:val="004344D9"/>
    <w:rsid w:val="004371D1"/>
    <w:rsid w:val="004512B3"/>
    <w:rsid w:val="0045421D"/>
    <w:rsid w:val="004671BD"/>
    <w:rsid w:val="00477B12"/>
    <w:rsid w:val="00483866"/>
    <w:rsid w:val="004916E2"/>
    <w:rsid w:val="004962E7"/>
    <w:rsid w:val="004A1285"/>
    <w:rsid w:val="004B187A"/>
    <w:rsid w:val="004C1F74"/>
    <w:rsid w:val="004C3816"/>
    <w:rsid w:val="004C4311"/>
    <w:rsid w:val="004C77D7"/>
    <w:rsid w:val="004D371E"/>
    <w:rsid w:val="004D616A"/>
    <w:rsid w:val="00514594"/>
    <w:rsid w:val="00525B8E"/>
    <w:rsid w:val="005317B2"/>
    <w:rsid w:val="00531F84"/>
    <w:rsid w:val="00541B20"/>
    <w:rsid w:val="00550C11"/>
    <w:rsid w:val="00553475"/>
    <w:rsid w:val="00564A50"/>
    <w:rsid w:val="00564AB6"/>
    <w:rsid w:val="005676E6"/>
    <w:rsid w:val="00576A21"/>
    <w:rsid w:val="005807BB"/>
    <w:rsid w:val="00582C8F"/>
    <w:rsid w:val="00583EB7"/>
    <w:rsid w:val="00585E89"/>
    <w:rsid w:val="005877DF"/>
    <w:rsid w:val="00595406"/>
    <w:rsid w:val="0059614E"/>
    <w:rsid w:val="005A2944"/>
    <w:rsid w:val="005A665E"/>
    <w:rsid w:val="005D0539"/>
    <w:rsid w:val="005D1CFC"/>
    <w:rsid w:val="005D202D"/>
    <w:rsid w:val="005D5640"/>
    <w:rsid w:val="005E632E"/>
    <w:rsid w:val="005E6AA5"/>
    <w:rsid w:val="005F6A4B"/>
    <w:rsid w:val="00603C1C"/>
    <w:rsid w:val="00605254"/>
    <w:rsid w:val="00641D69"/>
    <w:rsid w:val="00643AD2"/>
    <w:rsid w:val="00647DB7"/>
    <w:rsid w:val="00660952"/>
    <w:rsid w:val="00670BA5"/>
    <w:rsid w:val="00672A1F"/>
    <w:rsid w:val="0067620B"/>
    <w:rsid w:val="0068223A"/>
    <w:rsid w:val="00692109"/>
    <w:rsid w:val="006A2274"/>
    <w:rsid w:val="006A5075"/>
    <w:rsid w:val="006A6DD0"/>
    <w:rsid w:val="006B0E2B"/>
    <w:rsid w:val="006C2B1B"/>
    <w:rsid w:val="006D5E72"/>
    <w:rsid w:val="006F05AA"/>
    <w:rsid w:val="007054E0"/>
    <w:rsid w:val="00730EE0"/>
    <w:rsid w:val="007312DE"/>
    <w:rsid w:val="00734FAA"/>
    <w:rsid w:val="00771E5E"/>
    <w:rsid w:val="007736F8"/>
    <w:rsid w:val="007922E5"/>
    <w:rsid w:val="00792561"/>
    <w:rsid w:val="007939A0"/>
    <w:rsid w:val="007A3154"/>
    <w:rsid w:val="007B256A"/>
    <w:rsid w:val="007B51E8"/>
    <w:rsid w:val="007D725D"/>
    <w:rsid w:val="007E3ED3"/>
    <w:rsid w:val="007E60FB"/>
    <w:rsid w:val="007F3C8D"/>
    <w:rsid w:val="008073EE"/>
    <w:rsid w:val="0081068D"/>
    <w:rsid w:val="00811D1A"/>
    <w:rsid w:val="008210D8"/>
    <w:rsid w:val="00833E0E"/>
    <w:rsid w:val="00837AA4"/>
    <w:rsid w:val="00844473"/>
    <w:rsid w:val="008460E9"/>
    <w:rsid w:val="00846E9B"/>
    <w:rsid w:val="008568AB"/>
    <w:rsid w:val="008802E5"/>
    <w:rsid w:val="00882525"/>
    <w:rsid w:val="00885EDF"/>
    <w:rsid w:val="0089347F"/>
    <w:rsid w:val="008A348F"/>
    <w:rsid w:val="008B01AF"/>
    <w:rsid w:val="008B1408"/>
    <w:rsid w:val="008B5B41"/>
    <w:rsid w:val="008B69C5"/>
    <w:rsid w:val="008B6AC2"/>
    <w:rsid w:val="008B7F79"/>
    <w:rsid w:val="008C76D6"/>
    <w:rsid w:val="008E118D"/>
    <w:rsid w:val="009005B7"/>
    <w:rsid w:val="00910555"/>
    <w:rsid w:val="00915AE2"/>
    <w:rsid w:val="009239D0"/>
    <w:rsid w:val="00926826"/>
    <w:rsid w:val="00943530"/>
    <w:rsid w:val="00947442"/>
    <w:rsid w:val="009500DC"/>
    <w:rsid w:val="00957E09"/>
    <w:rsid w:val="009758CF"/>
    <w:rsid w:val="009773D5"/>
    <w:rsid w:val="00985025"/>
    <w:rsid w:val="0098618E"/>
    <w:rsid w:val="00990ECB"/>
    <w:rsid w:val="00996BF0"/>
    <w:rsid w:val="009A2760"/>
    <w:rsid w:val="009A4FDF"/>
    <w:rsid w:val="009A5127"/>
    <w:rsid w:val="009A6DB8"/>
    <w:rsid w:val="009B648C"/>
    <w:rsid w:val="009C046D"/>
    <w:rsid w:val="009E2180"/>
    <w:rsid w:val="009E65F7"/>
    <w:rsid w:val="009F3878"/>
    <w:rsid w:val="009F5012"/>
    <w:rsid w:val="009F7437"/>
    <w:rsid w:val="00A1717A"/>
    <w:rsid w:val="00A26605"/>
    <w:rsid w:val="00A27BB9"/>
    <w:rsid w:val="00A31DA2"/>
    <w:rsid w:val="00A4218C"/>
    <w:rsid w:val="00A52C5E"/>
    <w:rsid w:val="00A535BC"/>
    <w:rsid w:val="00A63498"/>
    <w:rsid w:val="00A6547E"/>
    <w:rsid w:val="00A77DD7"/>
    <w:rsid w:val="00A80445"/>
    <w:rsid w:val="00A86B13"/>
    <w:rsid w:val="00AA2A11"/>
    <w:rsid w:val="00AC0C87"/>
    <w:rsid w:val="00AC1D52"/>
    <w:rsid w:val="00AC4176"/>
    <w:rsid w:val="00AE2E2E"/>
    <w:rsid w:val="00B004C9"/>
    <w:rsid w:val="00B0659A"/>
    <w:rsid w:val="00B06B01"/>
    <w:rsid w:val="00B2241A"/>
    <w:rsid w:val="00B27E39"/>
    <w:rsid w:val="00B3693E"/>
    <w:rsid w:val="00B54132"/>
    <w:rsid w:val="00B57A81"/>
    <w:rsid w:val="00B61837"/>
    <w:rsid w:val="00B67A59"/>
    <w:rsid w:val="00B80A05"/>
    <w:rsid w:val="00B83C17"/>
    <w:rsid w:val="00B917AA"/>
    <w:rsid w:val="00B9773C"/>
    <w:rsid w:val="00BA10A6"/>
    <w:rsid w:val="00BB05BE"/>
    <w:rsid w:val="00BB10D5"/>
    <w:rsid w:val="00BC203A"/>
    <w:rsid w:val="00BC455C"/>
    <w:rsid w:val="00BE7318"/>
    <w:rsid w:val="00BF4523"/>
    <w:rsid w:val="00BF51FC"/>
    <w:rsid w:val="00BF5370"/>
    <w:rsid w:val="00C12F74"/>
    <w:rsid w:val="00C17F6B"/>
    <w:rsid w:val="00C20E65"/>
    <w:rsid w:val="00C27093"/>
    <w:rsid w:val="00C329C4"/>
    <w:rsid w:val="00C374B0"/>
    <w:rsid w:val="00C43D31"/>
    <w:rsid w:val="00C516A0"/>
    <w:rsid w:val="00C60C9C"/>
    <w:rsid w:val="00C64A92"/>
    <w:rsid w:val="00C7386D"/>
    <w:rsid w:val="00C7496E"/>
    <w:rsid w:val="00C76F1D"/>
    <w:rsid w:val="00C914FD"/>
    <w:rsid w:val="00C95EFC"/>
    <w:rsid w:val="00CA05BC"/>
    <w:rsid w:val="00CC2416"/>
    <w:rsid w:val="00CC76CD"/>
    <w:rsid w:val="00CD0C95"/>
    <w:rsid w:val="00CF2936"/>
    <w:rsid w:val="00CF601D"/>
    <w:rsid w:val="00D11C44"/>
    <w:rsid w:val="00D16BF0"/>
    <w:rsid w:val="00D21EE9"/>
    <w:rsid w:val="00D3735D"/>
    <w:rsid w:val="00D65528"/>
    <w:rsid w:val="00DB53B8"/>
    <w:rsid w:val="00DC1027"/>
    <w:rsid w:val="00DC18B2"/>
    <w:rsid w:val="00DC47FA"/>
    <w:rsid w:val="00DC7CB5"/>
    <w:rsid w:val="00DD1CAB"/>
    <w:rsid w:val="00DD3073"/>
    <w:rsid w:val="00DD322E"/>
    <w:rsid w:val="00DE7268"/>
    <w:rsid w:val="00DE7D4E"/>
    <w:rsid w:val="00DF60EF"/>
    <w:rsid w:val="00E023A8"/>
    <w:rsid w:val="00E11536"/>
    <w:rsid w:val="00E260A5"/>
    <w:rsid w:val="00E352F0"/>
    <w:rsid w:val="00E42A63"/>
    <w:rsid w:val="00E47FF6"/>
    <w:rsid w:val="00E5332E"/>
    <w:rsid w:val="00E57DF9"/>
    <w:rsid w:val="00E61325"/>
    <w:rsid w:val="00E651A3"/>
    <w:rsid w:val="00E67009"/>
    <w:rsid w:val="00E906FC"/>
    <w:rsid w:val="00E90888"/>
    <w:rsid w:val="00E95619"/>
    <w:rsid w:val="00EA3B51"/>
    <w:rsid w:val="00EB3374"/>
    <w:rsid w:val="00EC4AFD"/>
    <w:rsid w:val="00EC57B9"/>
    <w:rsid w:val="00ED328A"/>
    <w:rsid w:val="00EE18B7"/>
    <w:rsid w:val="00EF14F2"/>
    <w:rsid w:val="00EF28CC"/>
    <w:rsid w:val="00EF3C58"/>
    <w:rsid w:val="00EF6187"/>
    <w:rsid w:val="00EF7F60"/>
    <w:rsid w:val="00F35E13"/>
    <w:rsid w:val="00F47485"/>
    <w:rsid w:val="00F620CB"/>
    <w:rsid w:val="00F63B82"/>
    <w:rsid w:val="00F669D7"/>
    <w:rsid w:val="00F75C87"/>
    <w:rsid w:val="00F816D9"/>
    <w:rsid w:val="00F93B06"/>
    <w:rsid w:val="00F9650A"/>
    <w:rsid w:val="00FA3C20"/>
    <w:rsid w:val="00FC0666"/>
    <w:rsid w:val="00FE3C2D"/>
    <w:rsid w:val="00FE40C5"/>
    <w:rsid w:val="00FE4382"/>
    <w:rsid w:val="00FE5412"/>
    <w:rsid w:val="00FE5E06"/>
    <w:rsid w:val="00FE67AA"/>
    <w:rsid w:val="00FE6E76"/>
    <w:rsid w:val="00FF6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132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9D0"/>
    <w:pPr>
      <w:tabs>
        <w:tab w:val="center" w:pos="4252"/>
        <w:tab w:val="right" w:pos="8504"/>
      </w:tabs>
      <w:snapToGrid w:val="0"/>
    </w:pPr>
  </w:style>
  <w:style w:type="character" w:customStyle="1" w:styleId="a4">
    <w:name w:val="ヘッダー (文字)"/>
    <w:basedOn w:val="a0"/>
    <w:link w:val="a3"/>
    <w:uiPriority w:val="99"/>
    <w:rsid w:val="009239D0"/>
  </w:style>
  <w:style w:type="paragraph" w:styleId="a5">
    <w:name w:val="footer"/>
    <w:basedOn w:val="a"/>
    <w:link w:val="a6"/>
    <w:uiPriority w:val="99"/>
    <w:unhideWhenUsed/>
    <w:rsid w:val="009239D0"/>
    <w:pPr>
      <w:tabs>
        <w:tab w:val="center" w:pos="4252"/>
        <w:tab w:val="right" w:pos="8504"/>
      </w:tabs>
      <w:snapToGrid w:val="0"/>
    </w:pPr>
  </w:style>
  <w:style w:type="character" w:customStyle="1" w:styleId="a6">
    <w:name w:val="フッター (文字)"/>
    <w:basedOn w:val="a0"/>
    <w:link w:val="a5"/>
    <w:uiPriority w:val="99"/>
    <w:rsid w:val="009239D0"/>
  </w:style>
  <w:style w:type="paragraph" w:styleId="a7">
    <w:name w:val="List Paragraph"/>
    <w:basedOn w:val="a"/>
    <w:uiPriority w:val="34"/>
    <w:qFormat/>
    <w:rsid w:val="000A5DC7"/>
    <w:pPr>
      <w:ind w:leftChars="400" w:left="840"/>
    </w:pPr>
  </w:style>
  <w:style w:type="paragraph" w:styleId="a8">
    <w:name w:val="Balloon Text"/>
    <w:basedOn w:val="a"/>
    <w:link w:val="a9"/>
    <w:uiPriority w:val="99"/>
    <w:semiHidden/>
    <w:unhideWhenUsed/>
    <w:rsid w:val="00370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07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232F"/>
    <w:rPr>
      <w:sz w:val="18"/>
      <w:szCs w:val="18"/>
    </w:rPr>
  </w:style>
  <w:style w:type="paragraph" w:styleId="ab">
    <w:name w:val="annotation text"/>
    <w:basedOn w:val="a"/>
    <w:link w:val="ac"/>
    <w:uiPriority w:val="99"/>
    <w:semiHidden/>
    <w:unhideWhenUsed/>
    <w:rsid w:val="0019232F"/>
    <w:pPr>
      <w:jc w:val="left"/>
    </w:pPr>
  </w:style>
  <w:style w:type="character" w:customStyle="1" w:styleId="ac">
    <w:name w:val="コメント文字列 (文字)"/>
    <w:basedOn w:val="a0"/>
    <w:link w:val="ab"/>
    <w:uiPriority w:val="99"/>
    <w:semiHidden/>
    <w:rsid w:val="0019232F"/>
  </w:style>
  <w:style w:type="paragraph" w:styleId="ad">
    <w:name w:val="annotation subject"/>
    <w:basedOn w:val="ab"/>
    <w:next w:val="ab"/>
    <w:link w:val="ae"/>
    <w:uiPriority w:val="99"/>
    <w:semiHidden/>
    <w:unhideWhenUsed/>
    <w:rsid w:val="0019232F"/>
    <w:rPr>
      <w:b/>
      <w:bCs/>
    </w:rPr>
  </w:style>
  <w:style w:type="character" w:customStyle="1" w:styleId="ae">
    <w:name w:val="コメント内容 (文字)"/>
    <w:basedOn w:val="ac"/>
    <w:link w:val="ad"/>
    <w:uiPriority w:val="99"/>
    <w:semiHidden/>
    <w:rsid w:val="00192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94865">
      <w:bodyDiv w:val="1"/>
      <w:marLeft w:val="0"/>
      <w:marRight w:val="0"/>
      <w:marTop w:val="0"/>
      <w:marBottom w:val="0"/>
      <w:divBdr>
        <w:top w:val="none" w:sz="0" w:space="0" w:color="auto"/>
        <w:left w:val="none" w:sz="0" w:space="0" w:color="auto"/>
        <w:bottom w:val="none" w:sz="0" w:space="0" w:color="auto"/>
        <w:right w:val="none" w:sz="0" w:space="0" w:color="auto"/>
      </w:divBdr>
      <w:divsChild>
        <w:div w:id="1808863210">
          <w:marLeft w:val="0"/>
          <w:marRight w:val="0"/>
          <w:marTop w:val="0"/>
          <w:marBottom w:val="0"/>
          <w:divBdr>
            <w:top w:val="none" w:sz="0" w:space="0" w:color="auto"/>
            <w:left w:val="none" w:sz="0" w:space="0" w:color="auto"/>
            <w:bottom w:val="none" w:sz="0" w:space="0" w:color="auto"/>
            <w:right w:val="none" w:sz="0" w:space="0" w:color="auto"/>
          </w:divBdr>
          <w:divsChild>
            <w:div w:id="46806419">
              <w:marLeft w:val="0"/>
              <w:marRight w:val="0"/>
              <w:marTop w:val="0"/>
              <w:marBottom w:val="0"/>
              <w:divBdr>
                <w:top w:val="none" w:sz="0" w:space="0" w:color="auto"/>
                <w:left w:val="none" w:sz="0" w:space="0" w:color="auto"/>
                <w:bottom w:val="none" w:sz="0" w:space="0" w:color="auto"/>
                <w:right w:val="none" w:sz="0" w:space="0" w:color="auto"/>
              </w:divBdr>
              <w:divsChild>
                <w:div w:id="106438174">
                  <w:marLeft w:val="0"/>
                  <w:marRight w:val="0"/>
                  <w:marTop w:val="0"/>
                  <w:marBottom w:val="0"/>
                  <w:divBdr>
                    <w:top w:val="none" w:sz="0" w:space="0" w:color="auto"/>
                    <w:left w:val="none" w:sz="0" w:space="0" w:color="auto"/>
                    <w:bottom w:val="none" w:sz="0" w:space="0" w:color="auto"/>
                    <w:right w:val="none" w:sz="0" w:space="0" w:color="auto"/>
                  </w:divBdr>
                  <w:divsChild>
                    <w:div w:id="939217015">
                      <w:marLeft w:val="0"/>
                      <w:marRight w:val="0"/>
                      <w:marTop w:val="0"/>
                      <w:marBottom w:val="0"/>
                      <w:divBdr>
                        <w:top w:val="none" w:sz="0" w:space="0" w:color="auto"/>
                        <w:left w:val="none" w:sz="0" w:space="0" w:color="auto"/>
                        <w:bottom w:val="none" w:sz="0" w:space="0" w:color="auto"/>
                        <w:right w:val="none" w:sz="0" w:space="0" w:color="auto"/>
                      </w:divBdr>
                      <w:divsChild>
                        <w:div w:id="869100740">
                          <w:marLeft w:val="0"/>
                          <w:marRight w:val="0"/>
                          <w:marTop w:val="0"/>
                          <w:marBottom w:val="0"/>
                          <w:divBdr>
                            <w:top w:val="none" w:sz="0" w:space="0" w:color="auto"/>
                            <w:left w:val="none" w:sz="0" w:space="0" w:color="auto"/>
                            <w:bottom w:val="none" w:sz="0" w:space="0" w:color="auto"/>
                            <w:right w:val="none" w:sz="0" w:space="0" w:color="auto"/>
                          </w:divBdr>
                          <w:divsChild>
                            <w:div w:id="1973440355">
                              <w:marLeft w:val="0"/>
                              <w:marRight w:val="0"/>
                              <w:marTop w:val="0"/>
                              <w:marBottom w:val="375"/>
                              <w:divBdr>
                                <w:top w:val="none" w:sz="0" w:space="0" w:color="auto"/>
                                <w:left w:val="none" w:sz="0" w:space="0" w:color="auto"/>
                                <w:bottom w:val="none" w:sz="0" w:space="0" w:color="auto"/>
                                <w:right w:val="none" w:sz="0" w:space="0" w:color="auto"/>
                              </w:divBdr>
                              <w:divsChild>
                                <w:div w:id="654409316">
                                  <w:marLeft w:val="0"/>
                                  <w:marRight w:val="0"/>
                                  <w:marTop w:val="0"/>
                                  <w:marBottom w:val="0"/>
                                  <w:divBdr>
                                    <w:top w:val="none" w:sz="0" w:space="0" w:color="auto"/>
                                    <w:left w:val="none" w:sz="0" w:space="0" w:color="auto"/>
                                    <w:bottom w:val="none" w:sz="0" w:space="0" w:color="auto"/>
                                    <w:right w:val="none" w:sz="0" w:space="0" w:color="auto"/>
                                  </w:divBdr>
                                  <w:divsChild>
                                    <w:div w:id="1425806525">
                                      <w:marLeft w:val="0"/>
                                      <w:marRight w:val="0"/>
                                      <w:marTop w:val="0"/>
                                      <w:marBottom w:val="0"/>
                                      <w:divBdr>
                                        <w:top w:val="none" w:sz="0" w:space="0" w:color="auto"/>
                                        <w:left w:val="none" w:sz="0" w:space="0" w:color="auto"/>
                                        <w:bottom w:val="none" w:sz="0" w:space="0" w:color="auto"/>
                                        <w:right w:val="none" w:sz="0" w:space="0" w:color="auto"/>
                                      </w:divBdr>
                                      <w:divsChild>
                                        <w:div w:id="830218948">
                                          <w:marLeft w:val="0"/>
                                          <w:marRight w:val="0"/>
                                          <w:marTop w:val="0"/>
                                          <w:marBottom w:val="0"/>
                                          <w:divBdr>
                                            <w:top w:val="none" w:sz="0" w:space="0" w:color="auto"/>
                                            <w:left w:val="none" w:sz="0" w:space="0" w:color="auto"/>
                                            <w:bottom w:val="none" w:sz="0" w:space="0" w:color="auto"/>
                                            <w:right w:val="none" w:sz="0" w:space="0" w:color="auto"/>
                                          </w:divBdr>
                                          <w:divsChild>
                                            <w:div w:id="16140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2022-01-05T02:14:00Z</dcterms:created>
  <dcterms:modified xsi:type="dcterms:W3CDTF">2022-01-07T01:20:00Z</dcterms:modified>
</cp:coreProperties>
</file>