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1841E" w14:textId="77777777" w:rsidR="00706D1F" w:rsidRPr="00706D1F" w:rsidRDefault="00706D1F">
      <w:pPr>
        <w:jc w:val="center"/>
        <w:rPr>
          <w:sz w:val="32"/>
          <w:szCs w:val="32"/>
        </w:rPr>
      </w:pPr>
      <w:bookmarkStart w:id="0" w:name="_GoBack"/>
      <w:bookmarkEnd w:id="0"/>
      <w:r w:rsidRPr="00706D1F">
        <w:rPr>
          <w:rFonts w:hint="eastAsia"/>
          <w:b/>
          <w:bCs/>
          <w:sz w:val="32"/>
          <w:szCs w:val="32"/>
          <w:u w:val="single"/>
        </w:rPr>
        <w:t>〇〇〇〇</w:t>
      </w:r>
      <w:r w:rsidRPr="00706D1F">
        <w:rPr>
          <w:rFonts w:hint="eastAsia"/>
          <w:b/>
          <w:bCs/>
          <w:sz w:val="32"/>
          <w:szCs w:val="32"/>
        </w:rPr>
        <w:t xml:space="preserve"> </w:t>
      </w:r>
      <w:r w:rsidRPr="00706D1F">
        <w:rPr>
          <w:rFonts w:hint="eastAsia"/>
          <w:b/>
          <w:bCs/>
          <w:sz w:val="32"/>
          <w:szCs w:val="32"/>
        </w:rPr>
        <w:t>職員行動規範</w:t>
      </w:r>
    </w:p>
    <w:p w14:paraId="7C464431" w14:textId="77777777" w:rsidR="00706D1F" w:rsidRDefault="00706D1F">
      <w:pPr>
        <w:rPr>
          <w:rFonts w:eastAsia="ＭＳ ゴシック"/>
          <w:b/>
          <w:bCs/>
        </w:rPr>
      </w:pPr>
    </w:p>
    <w:p w14:paraId="2EB30F14" w14:textId="77777777" w:rsidR="00706D1F" w:rsidRDefault="00706D1F">
      <w:pPr>
        <w:rPr>
          <w:b/>
          <w:bCs/>
          <w:sz w:val="28"/>
        </w:rPr>
      </w:pPr>
      <w:r>
        <w:rPr>
          <w:rFonts w:hint="eastAsia"/>
          <w:b/>
          <w:bCs/>
          <w:sz w:val="28"/>
        </w:rPr>
        <w:t>前　文</w:t>
      </w:r>
    </w:p>
    <w:p w14:paraId="26562EBC" w14:textId="77777777" w:rsidR="00706D1F" w:rsidRDefault="00706D1F">
      <w:pPr>
        <w:pStyle w:val="20"/>
      </w:pPr>
      <w:r>
        <w:rPr>
          <w:rFonts w:hint="eastAsia"/>
        </w:rPr>
        <w:t xml:space="preserve">　私たちは、誰もがかけがえのない人生をより豊かに生きたいと思っています。そして、個人の尊厳と平等が大切にされる社会の実現を願っています。</w:t>
      </w:r>
    </w:p>
    <w:p w14:paraId="534BAC2D" w14:textId="77777777" w:rsidR="00706D1F" w:rsidRDefault="00706D1F">
      <w:pPr>
        <w:ind w:firstLineChars="100" w:firstLine="240"/>
        <w:rPr>
          <w:sz w:val="24"/>
        </w:rPr>
      </w:pPr>
      <w:r>
        <w:rPr>
          <w:rFonts w:hint="eastAsia"/>
          <w:sz w:val="24"/>
        </w:rPr>
        <w:t>私たち職員は、障害のある利用者の人格及び尊厳を尊重して接することを基本とし、支援者としての役割を果たします。そして、利用者一人ひとりを、かけがえのない存在として大切にします。</w:t>
      </w:r>
    </w:p>
    <w:p w14:paraId="191917F0" w14:textId="77777777" w:rsidR="00706D1F" w:rsidRDefault="00706D1F">
      <w:pPr>
        <w:ind w:firstLineChars="100" w:firstLine="240"/>
        <w:rPr>
          <w:sz w:val="24"/>
        </w:rPr>
      </w:pPr>
      <w:r>
        <w:rPr>
          <w:rFonts w:hint="eastAsia"/>
          <w:sz w:val="24"/>
        </w:rPr>
        <w:t>私たち職員は、利用者の自己実現と成長を目指し、自立のための支援を専門的に行います。</w:t>
      </w:r>
    </w:p>
    <w:p w14:paraId="72B800A4" w14:textId="77777777" w:rsidR="00706D1F" w:rsidRDefault="00706D1F">
      <w:pPr>
        <w:ind w:firstLineChars="100" w:firstLine="240"/>
        <w:rPr>
          <w:sz w:val="24"/>
        </w:rPr>
      </w:pPr>
      <w:r>
        <w:rPr>
          <w:rFonts w:hint="eastAsia"/>
          <w:sz w:val="24"/>
        </w:rPr>
        <w:t>そして私たち職員は、利用者の「生命の尊厳、個人の尊厳、人権の擁護、社会への参加」を基本として、利用者の社会参加に向けての取り組みを積極的に推進し、利用者一人ひとりの笑顔が輝く、より豊かな社会を創り上げていくために、この「職員行動規範」を遵守し、行動するための規範とします。</w:t>
      </w:r>
    </w:p>
    <w:p w14:paraId="17FD8519" w14:textId="77777777" w:rsidR="00706D1F" w:rsidRDefault="00706D1F">
      <w:pPr>
        <w:rPr>
          <w:sz w:val="24"/>
        </w:rPr>
      </w:pPr>
    </w:p>
    <w:p w14:paraId="73E7CABF" w14:textId="77777777" w:rsidR="00706D1F" w:rsidRDefault="00706D1F">
      <w:pPr>
        <w:rPr>
          <w:b/>
          <w:bCs/>
          <w:sz w:val="28"/>
        </w:rPr>
      </w:pPr>
      <w:r>
        <w:rPr>
          <w:rFonts w:hint="eastAsia"/>
          <w:b/>
          <w:bCs/>
          <w:sz w:val="28"/>
        </w:rPr>
        <w:t>基本的姿勢</w:t>
      </w:r>
    </w:p>
    <w:p w14:paraId="1E5A0A35" w14:textId="77777777" w:rsidR="00706D1F" w:rsidRDefault="00706D1F">
      <w:pPr>
        <w:numPr>
          <w:ilvl w:val="0"/>
          <w:numId w:val="13"/>
        </w:numPr>
        <w:rPr>
          <w:sz w:val="24"/>
        </w:rPr>
      </w:pPr>
      <w:r>
        <w:rPr>
          <w:rFonts w:hint="eastAsia"/>
          <w:sz w:val="24"/>
        </w:rPr>
        <w:t>私たち職員は、障害のある利用者の人間としての尊厳を大切にして、利用者の権利擁護につとめます。</w:t>
      </w:r>
    </w:p>
    <w:p w14:paraId="7F4660CD" w14:textId="77777777" w:rsidR="00706D1F" w:rsidRDefault="00706D1F">
      <w:pPr>
        <w:numPr>
          <w:ilvl w:val="0"/>
          <w:numId w:val="13"/>
        </w:numPr>
        <w:rPr>
          <w:sz w:val="24"/>
        </w:rPr>
      </w:pPr>
      <w:r>
        <w:rPr>
          <w:rFonts w:hint="eastAsia"/>
          <w:sz w:val="24"/>
        </w:rPr>
        <w:t>私たち職員は、支援者の立場を自覚し、利用者の主体性、個性を重んじます。</w:t>
      </w:r>
    </w:p>
    <w:p w14:paraId="49FC989A" w14:textId="77777777" w:rsidR="00706D1F" w:rsidRDefault="00706D1F">
      <w:pPr>
        <w:numPr>
          <w:ilvl w:val="0"/>
          <w:numId w:val="13"/>
        </w:numPr>
        <w:rPr>
          <w:sz w:val="24"/>
        </w:rPr>
      </w:pPr>
      <w:r>
        <w:rPr>
          <w:rFonts w:hint="eastAsia"/>
          <w:sz w:val="24"/>
        </w:rPr>
        <w:t>私たち職員は、利用者が快適で豊かな生活が出来るように支援します。</w:t>
      </w:r>
    </w:p>
    <w:p w14:paraId="7A7716CC" w14:textId="77777777" w:rsidR="00706D1F" w:rsidRDefault="00706D1F">
      <w:pPr>
        <w:numPr>
          <w:ilvl w:val="0"/>
          <w:numId w:val="13"/>
        </w:numPr>
        <w:rPr>
          <w:sz w:val="24"/>
        </w:rPr>
      </w:pPr>
      <w:r>
        <w:rPr>
          <w:rFonts w:hint="eastAsia"/>
          <w:sz w:val="24"/>
        </w:rPr>
        <w:t>私たち職員は、福祉施設としての役割と専門性を認識し、保護者をはじめ関係機関や地域住民、ボランティアと協働して、地域に貢献できる施設づくりに努めます。</w:t>
      </w:r>
    </w:p>
    <w:p w14:paraId="45B27B8E" w14:textId="77777777" w:rsidR="00706D1F" w:rsidRDefault="00706D1F">
      <w:pPr>
        <w:numPr>
          <w:ilvl w:val="0"/>
          <w:numId w:val="13"/>
        </w:numPr>
        <w:rPr>
          <w:sz w:val="24"/>
        </w:rPr>
      </w:pPr>
      <w:r>
        <w:rPr>
          <w:rFonts w:hint="eastAsia"/>
          <w:sz w:val="24"/>
        </w:rPr>
        <w:t>私たち職員は、支援者としての専門性を高めるため、絶えず研鑽に努めます。</w:t>
      </w:r>
    </w:p>
    <w:p w14:paraId="6B3AE2B5" w14:textId="77777777" w:rsidR="00706D1F" w:rsidRDefault="00706D1F">
      <w:pPr>
        <w:rPr>
          <w:sz w:val="24"/>
        </w:rPr>
      </w:pPr>
    </w:p>
    <w:p w14:paraId="4D1817B7" w14:textId="77777777" w:rsidR="00706D1F" w:rsidRDefault="00706D1F">
      <w:pPr>
        <w:rPr>
          <w:b/>
          <w:bCs/>
          <w:sz w:val="28"/>
        </w:rPr>
      </w:pPr>
      <w:r>
        <w:rPr>
          <w:rFonts w:hint="eastAsia"/>
          <w:b/>
          <w:bCs/>
          <w:sz w:val="28"/>
        </w:rPr>
        <w:t>具体的行動規範</w:t>
      </w:r>
    </w:p>
    <w:p w14:paraId="305298EE" w14:textId="77777777" w:rsidR="00706D1F" w:rsidRDefault="00706D1F">
      <w:pPr>
        <w:rPr>
          <w:b/>
          <w:bCs/>
          <w:sz w:val="24"/>
        </w:rPr>
      </w:pPr>
      <w:r>
        <w:rPr>
          <w:rFonts w:hint="eastAsia"/>
          <w:b/>
          <w:bCs/>
          <w:sz w:val="24"/>
        </w:rPr>
        <w:t xml:space="preserve">　＜人権の尊重＞</w:t>
      </w:r>
    </w:p>
    <w:p w14:paraId="6BC1A6F1" w14:textId="77777777" w:rsidR="00706D1F" w:rsidRDefault="00706D1F">
      <w:pPr>
        <w:numPr>
          <w:ilvl w:val="0"/>
          <w:numId w:val="6"/>
        </w:numPr>
        <w:rPr>
          <w:sz w:val="24"/>
        </w:rPr>
      </w:pPr>
      <w:r>
        <w:rPr>
          <w:rFonts w:hint="eastAsia"/>
          <w:sz w:val="24"/>
        </w:rPr>
        <w:t>利用者に対して、いかなる理由があっても、体罰は一切しません。</w:t>
      </w:r>
    </w:p>
    <w:p w14:paraId="7F2E6C80" w14:textId="77777777" w:rsidR="00706D1F" w:rsidRDefault="00706D1F">
      <w:pPr>
        <w:numPr>
          <w:ilvl w:val="0"/>
          <w:numId w:val="6"/>
        </w:numPr>
        <w:rPr>
          <w:sz w:val="24"/>
        </w:rPr>
      </w:pPr>
      <w:r>
        <w:rPr>
          <w:rFonts w:hint="eastAsia"/>
          <w:sz w:val="24"/>
        </w:rPr>
        <w:t>利用者に対して、からかい、侮蔑、嘲笑などの差別的な態度はとりません。</w:t>
      </w:r>
    </w:p>
    <w:p w14:paraId="33055B91" w14:textId="77777777" w:rsidR="00706D1F" w:rsidRDefault="00706D1F">
      <w:pPr>
        <w:numPr>
          <w:ilvl w:val="0"/>
          <w:numId w:val="6"/>
        </w:numPr>
        <w:rPr>
          <w:sz w:val="24"/>
        </w:rPr>
      </w:pPr>
      <w:r>
        <w:rPr>
          <w:rFonts w:hint="eastAsia"/>
          <w:sz w:val="24"/>
        </w:rPr>
        <w:t>利用者の人格を尊重し、呼称は「～さん」を基本とし、呼び捨て、あだ名、「～くん」、「～ちゃん」では呼びません。</w:t>
      </w:r>
    </w:p>
    <w:p w14:paraId="6F96A742" w14:textId="77777777" w:rsidR="00706D1F" w:rsidRDefault="00706D1F">
      <w:pPr>
        <w:numPr>
          <w:ilvl w:val="0"/>
          <w:numId w:val="6"/>
        </w:numPr>
        <w:rPr>
          <w:sz w:val="24"/>
        </w:rPr>
      </w:pPr>
      <w:r>
        <w:rPr>
          <w:rFonts w:hint="eastAsia"/>
          <w:sz w:val="24"/>
        </w:rPr>
        <w:t>利用者への支援にあたって、プライバシーの保護に配慮します。（個人情報保護の徹底）</w:t>
      </w:r>
    </w:p>
    <w:p w14:paraId="019B8A2A" w14:textId="77777777" w:rsidR="00706D1F" w:rsidRDefault="00706D1F">
      <w:pPr>
        <w:ind w:left="240"/>
        <w:rPr>
          <w:sz w:val="24"/>
        </w:rPr>
      </w:pPr>
    </w:p>
    <w:p w14:paraId="4710120C" w14:textId="77777777" w:rsidR="00706D1F" w:rsidRDefault="00706D1F">
      <w:pPr>
        <w:rPr>
          <w:b/>
          <w:bCs/>
          <w:sz w:val="24"/>
        </w:rPr>
      </w:pPr>
      <w:r>
        <w:rPr>
          <w:rFonts w:hint="eastAsia"/>
          <w:b/>
          <w:bCs/>
          <w:sz w:val="24"/>
        </w:rPr>
        <w:lastRenderedPageBreak/>
        <w:t xml:space="preserve">　＜利用者の主体性の尊重＞</w:t>
      </w:r>
    </w:p>
    <w:p w14:paraId="4E913751" w14:textId="77777777" w:rsidR="00706D1F" w:rsidRDefault="00706D1F">
      <w:pPr>
        <w:numPr>
          <w:ilvl w:val="0"/>
          <w:numId w:val="7"/>
        </w:numPr>
        <w:rPr>
          <w:sz w:val="24"/>
        </w:rPr>
      </w:pPr>
      <w:r>
        <w:rPr>
          <w:rFonts w:hint="eastAsia"/>
          <w:sz w:val="24"/>
        </w:rPr>
        <w:t>支援者として利用者が安心感をもてるような態度で接します。（命令的や否定的な言葉を慎み、むやみに大声で注意したり呼びつけたりしません。）</w:t>
      </w:r>
    </w:p>
    <w:p w14:paraId="34040561" w14:textId="77777777" w:rsidR="00706D1F" w:rsidRDefault="00706D1F">
      <w:pPr>
        <w:numPr>
          <w:ilvl w:val="0"/>
          <w:numId w:val="7"/>
        </w:numPr>
        <w:rPr>
          <w:sz w:val="24"/>
        </w:rPr>
      </w:pPr>
      <w:r>
        <w:rPr>
          <w:rFonts w:hint="eastAsia"/>
          <w:sz w:val="24"/>
        </w:rPr>
        <w:t>利用者の個々の性格や生活のペースを尊重し、一方的な理由で行動を強要しません。</w:t>
      </w:r>
    </w:p>
    <w:p w14:paraId="194F23BF" w14:textId="77777777" w:rsidR="00706D1F" w:rsidRDefault="00706D1F">
      <w:pPr>
        <w:numPr>
          <w:ilvl w:val="0"/>
          <w:numId w:val="7"/>
        </w:numPr>
        <w:rPr>
          <w:sz w:val="24"/>
        </w:rPr>
      </w:pPr>
      <w:r>
        <w:rPr>
          <w:rFonts w:hint="eastAsia"/>
          <w:sz w:val="24"/>
        </w:rPr>
        <w:t>利用者の長所やがんばりなどを積極的に認め、自立していこうとする力を支援します。</w:t>
      </w:r>
    </w:p>
    <w:p w14:paraId="0C1B1122" w14:textId="77777777" w:rsidR="00706D1F" w:rsidRDefault="00706D1F">
      <w:pPr>
        <w:numPr>
          <w:ilvl w:val="0"/>
          <w:numId w:val="7"/>
        </w:numPr>
        <w:rPr>
          <w:sz w:val="24"/>
        </w:rPr>
      </w:pPr>
      <w:r>
        <w:rPr>
          <w:rFonts w:hint="eastAsia"/>
          <w:sz w:val="24"/>
        </w:rPr>
        <w:t>利用者が楽しい雰囲気の中で生活できるよう工夫して取り組みます。</w:t>
      </w:r>
    </w:p>
    <w:p w14:paraId="056D086B" w14:textId="77777777" w:rsidR="00706D1F" w:rsidRDefault="00706D1F">
      <w:pPr>
        <w:rPr>
          <w:sz w:val="24"/>
        </w:rPr>
      </w:pPr>
    </w:p>
    <w:p w14:paraId="42E893CA" w14:textId="77777777" w:rsidR="00706D1F" w:rsidRDefault="00706D1F">
      <w:pPr>
        <w:rPr>
          <w:b/>
          <w:bCs/>
          <w:sz w:val="24"/>
        </w:rPr>
      </w:pPr>
      <w:r>
        <w:rPr>
          <w:rFonts w:hint="eastAsia"/>
          <w:b/>
          <w:bCs/>
          <w:sz w:val="24"/>
        </w:rPr>
        <w:t xml:space="preserve">　＜一人ひとりの利用者にふさわしい支援＞</w:t>
      </w:r>
    </w:p>
    <w:p w14:paraId="6F7A7895" w14:textId="77777777" w:rsidR="00706D1F" w:rsidRDefault="00706D1F">
      <w:pPr>
        <w:numPr>
          <w:ilvl w:val="0"/>
          <w:numId w:val="8"/>
        </w:numPr>
        <w:rPr>
          <w:sz w:val="24"/>
        </w:rPr>
      </w:pPr>
      <w:r>
        <w:rPr>
          <w:rFonts w:hint="eastAsia"/>
          <w:sz w:val="24"/>
        </w:rPr>
        <w:t>利用者一人ひとりの障害特性や能力、個人の状況やニーズを的確に捉え、個別支援計画を作成して、利用者の了解のもとに、自立・自己実現に向けた支援を行います。</w:t>
      </w:r>
    </w:p>
    <w:p w14:paraId="4870E1EA" w14:textId="77777777" w:rsidR="00706D1F" w:rsidRDefault="00706D1F">
      <w:pPr>
        <w:numPr>
          <w:ilvl w:val="0"/>
          <w:numId w:val="8"/>
        </w:numPr>
        <w:rPr>
          <w:sz w:val="24"/>
        </w:rPr>
      </w:pPr>
      <w:r>
        <w:rPr>
          <w:rFonts w:hint="eastAsia"/>
          <w:sz w:val="24"/>
        </w:rPr>
        <w:t>利用者個々について適切なコミュニケーション手段を工夫するなどして意思の疎通を図ります。</w:t>
      </w:r>
    </w:p>
    <w:p w14:paraId="2D97BC87" w14:textId="77777777" w:rsidR="00706D1F" w:rsidRDefault="00706D1F">
      <w:pPr>
        <w:numPr>
          <w:ilvl w:val="0"/>
          <w:numId w:val="8"/>
        </w:numPr>
        <w:rPr>
          <w:sz w:val="24"/>
        </w:rPr>
      </w:pPr>
      <w:r>
        <w:rPr>
          <w:rFonts w:hint="eastAsia"/>
          <w:sz w:val="24"/>
        </w:rPr>
        <w:t>利用者の健康管理、安全確保、体力に配慮した支援に努めます。</w:t>
      </w:r>
    </w:p>
    <w:p w14:paraId="31285DD0" w14:textId="77777777" w:rsidR="00706D1F" w:rsidRDefault="00706D1F">
      <w:pPr>
        <w:numPr>
          <w:ilvl w:val="0"/>
          <w:numId w:val="8"/>
        </w:numPr>
        <w:rPr>
          <w:sz w:val="24"/>
        </w:rPr>
      </w:pPr>
      <w:r>
        <w:rPr>
          <w:rFonts w:hint="eastAsia"/>
          <w:sz w:val="24"/>
        </w:rPr>
        <w:t>利用者が不安定な時や興奮した状態にある時、感情的にならず、行動の背景などの理解に努め、冷静に対応します。</w:t>
      </w:r>
    </w:p>
    <w:p w14:paraId="74A3B513" w14:textId="77777777" w:rsidR="00706D1F" w:rsidRDefault="00706D1F">
      <w:pPr>
        <w:numPr>
          <w:ilvl w:val="0"/>
          <w:numId w:val="8"/>
        </w:numPr>
        <w:rPr>
          <w:sz w:val="24"/>
        </w:rPr>
      </w:pPr>
      <w:r>
        <w:rPr>
          <w:rFonts w:hint="eastAsia"/>
          <w:sz w:val="24"/>
        </w:rPr>
        <w:t>利用者の自傷、他害その他の危険な行為を防止する時には、必要最低限の抑止にとどめます。</w:t>
      </w:r>
    </w:p>
    <w:p w14:paraId="476682CD" w14:textId="77777777" w:rsidR="00706D1F" w:rsidRDefault="00706D1F">
      <w:pPr>
        <w:rPr>
          <w:sz w:val="24"/>
        </w:rPr>
      </w:pPr>
    </w:p>
    <w:p w14:paraId="42B4D7B3" w14:textId="77777777" w:rsidR="00706D1F" w:rsidRDefault="00706D1F">
      <w:pPr>
        <w:rPr>
          <w:b/>
          <w:bCs/>
          <w:sz w:val="24"/>
        </w:rPr>
      </w:pPr>
      <w:r>
        <w:rPr>
          <w:rFonts w:hint="eastAsia"/>
          <w:b/>
          <w:bCs/>
          <w:sz w:val="24"/>
        </w:rPr>
        <w:t xml:space="preserve">　＜利用者の社会参加支援＞</w:t>
      </w:r>
    </w:p>
    <w:p w14:paraId="2EC3D714" w14:textId="77777777" w:rsidR="00706D1F" w:rsidRDefault="00706D1F">
      <w:pPr>
        <w:numPr>
          <w:ilvl w:val="0"/>
          <w:numId w:val="9"/>
        </w:numPr>
        <w:rPr>
          <w:sz w:val="24"/>
        </w:rPr>
      </w:pPr>
      <w:r>
        <w:rPr>
          <w:rFonts w:hint="eastAsia"/>
          <w:sz w:val="24"/>
        </w:rPr>
        <w:t>就労可能な利用者に対して、職場実習を行うなどしてさらに就労意欲を高め、就職など社会参加が実現できるように努めます。</w:t>
      </w:r>
    </w:p>
    <w:p w14:paraId="2A1EE712" w14:textId="77777777" w:rsidR="00706D1F" w:rsidRDefault="00706D1F">
      <w:pPr>
        <w:numPr>
          <w:ilvl w:val="0"/>
          <w:numId w:val="9"/>
        </w:numPr>
        <w:rPr>
          <w:sz w:val="24"/>
        </w:rPr>
      </w:pPr>
      <w:r>
        <w:rPr>
          <w:rFonts w:hint="eastAsia"/>
          <w:sz w:val="24"/>
        </w:rPr>
        <w:t>就労する際には、本人並びに保護者・家族の意思を確認することはもとより、雇用主並びに現場の従業員に対し、障害のある人たちに対する正しい理解が得られるように努めます。</w:t>
      </w:r>
    </w:p>
    <w:p w14:paraId="7E9357FB" w14:textId="77777777" w:rsidR="00706D1F" w:rsidRDefault="00706D1F">
      <w:pPr>
        <w:numPr>
          <w:ilvl w:val="0"/>
          <w:numId w:val="9"/>
        </w:numPr>
        <w:rPr>
          <w:sz w:val="24"/>
        </w:rPr>
      </w:pPr>
      <w:r>
        <w:rPr>
          <w:rFonts w:hint="eastAsia"/>
          <w:sz w:val="24"/>
        </w:rPr>
        <w:t>就労した場合のアフターケアは、計画的、継続的に取り組みます。</w:t>
      </w:r>
    </w:p>
    <w:p w14:paraId="75A32C18" w14:textId="77777777" w:rsidR="00706D1F" w:rsidRDefault="00706D1F">
      <w:pPr>
        <w:numPr>
          <w:ilvl w:val="0"/>
          <w:numId w:val="9"/>
        </w:numPr>
        <w:rPr>
          <w:sz w:val="24"/>
        </w:rPr>
      </w:pPr>
      <w:r>
        <w:rPr>
          <w:rFonts w:hint="eastAsia"/>
          <w:sz w:val="24"/>
        </w:rPr>
        <w:t>市民館、図書館、スポーツセンター、ショッピングセンターなどの地域の社会資源を利用する機会をもてるように支援するとともに、地域行事に参加するなど、社会参加の機会を広げるように支援します。</w:t>
      </w:r>
    </w:p>
    <w:p w14:paraId="0FDF94ED" w14:textId="77777777" w:rsidR="00706D1F" w:rsidRDefault="00706D1F">
      <w:pPr>
        <w:rPr>
          <w:b/>
          <w:bCs/>
          <w:sz w:val="28"/>
        </w:rPr>
      </w:pPr>
    </w:p>
    <w:p w14:paraId="0F60F37C" w14:textId="77777777" w:rsidR="00706D1F" w:rsidRDefault="00706D1F">
      <w:pPr>
        <w:rPr>
          <w:b/>
          <w:bCs/>
          <w:sz w:val="24"/>
        </w:rPr>
      </w:pPr>
      <w:r>
        <w:rPr>
          <w:rFonts w:hint="eastAsia"/>
          <w:b/>
          <w:bCs/>
          <w:sz w:val="24"/>
        </w:rPr>
        <w:t xml:space="preserve">　＜利用者、保護者に対する情報の提供＞</w:t>
      </w:r>
    </w:p>
    <w:p w14:paraId="1569960B" w14:textId="77777777" w:rsidR="00706D1F" w:rsidRDefault="00706D1F">
      <w:pPr>
        <w:numPr>
          <w:ilvl w:val="0"/>
          <w:numId w:val="10"/>
        </w:numPr>
        <w:rPr>
          <w:sz w:val="24"/>
        </w:rPr>
      </w:pPr>
      <w:r>
        <w:rPr>
          <w:rFonts w:hint="eastAsia"/>
          <w:sz w:val="24"/>
        </w:rPr>
        <w:t>利用者との利用契約に際しては、事前に見学や面談、体験利用を行い、施設支援の基本方針などを、十分に説明します。</w:t>
      </w:r>
    </w:p>
    <w:p w14:paraId="0EADEE1A" w14:textId="77777777" w:rsidR="00706D1F" w:rsidRDefault="00706D1F">
      <w:pPr>
        <w:numPr>
          <w:ilvl w:val="0"/>
          <w:numId w:val="10"/>
        </w:numPr>
        <w:rPr>
          <w:sz w:val="24"/>
        </w:rPr>
      </w:pPr>
      <w:r>
        <w:rPr>
          <w:rFonts w:hint="eastAsia"/>
          <w:sz w:val="24"/>
        </w:rPr>
        <w:t>施設の事業計画は、定期的に保護者・家族に報告します。また、支援の状況に関する情報は定期的に報告・説明して、保護者・家族の協力を得るように努めます。（個別支援計画説明会の実施）</w:t>
      </w:r>
    </w:p>
    <w:p w14:paraId="41942793" w14:textId="77777777" w:rsidR="00706D1F" w:rsidRDefault="00706D1F">
      <w:pPr>
        <w:numPr>
          <w:ilvl w:val="0"/>
          <w:numId w:val="10"/>
        </w:numPr>
        <w:rPr>
          <w:sz w:val="24"/>
        </w:rPr>
      </w:pPr>
      <w:r>
        <w:rPr>
          <w:rFonts w:hint="eastAsia"/>
          <w:sz w:val="24"/>
        </w:rPr>
        <w:lastRenderedPageBreak/>
        <w:t>利用者・保護者に対して、年間行事予定、月間行事予定、外出活動、献立などの情報を伝えます。</w:t>
      </w:r>
    </w:p>
    <w:p w14:paraId="6BBEFADB" w14:textId="77777777" w:rsidR="00706D1F" w:rsidRDefault="00706D1F">
      <w:pPr>
        <w:ind w:left="240"/>
        <w:rPr>
          <w:sz w:val="24"/>
        </w:rPr>
      </w:pPr>
    </w:p>
    <w:p w14:paraId="18AA9634" w14:textId="77777777" w:rsidR="00706D1F" w:rsidRDefault="00706D1F">
      <w:pPr>
        <w:rPr>
          <w:b/>
          <w:bCs/>
          <w:sz w:val="24"/>
        </w:rPr>
      </w:pPr>
      <w:r>
        <w:rPr>
          <w:rFonts w:hint="eastAsia"/>
          <w:b/>
          <w:bCs/>
          <w:sz w:val="24"/>
        </w:rPr>
        <w:t xml:space="preserve">　＜開かれた施設づくり＞</w:t>
      </w:r>
    </w:p>
    <w:p w14:paraId="6350F911" w14:textId="77777777" w:rsidR="00706D1F" w:rsidRDefault="00706D1F">
      <w:pPr>
        <w:numPr>
          <w:ilvl w:val="0"/>
          <w:numId w:val="11"/>
        </w:numPr>
        <w:rPr>
          <w:sz w:val="24"/>
        </w:rPr>
      </w:pPr>
      <w:r>
        <w:rPr>
          <w:rFonts w:hint="eastAsia"/>
          <w:sz w:val="24"/>
        </w:rPr>
        <w:t>施設が常に利用者の保護者をはじめ、ボランティア、関係機関、地域住民に支えられていることを認識し、開かれた施設づくりに努めます。</w:t>
      </w:r>
    </w:p>
    <w:p w14:paraId="346FF983" w14:textId="77777777" w:rsidR="00706D1F" w:rsidRDefault="00706D1F">
      <w:pPr>
        <w:numPr>
          <w:ilvl w:val="0"/>
          <w:numId w:val="11"/>
        </w:numPr>
        <w:rPr>
          <w:sz w:val="24"/>
        </w:rPr>
      </w:pPr>
      <w:r>
        <w:rPr>
          <w:rFonts w:hint="eastAsia"/>
          <w:sz w:val="24"/>
        </w:rPr>
        <w:t>専門的機関としての役割を認識し、家族支援をはじめ地域のニーズに応えられる利用しやすい施設づくりに努めます。</w:t>
      </w:r>
    </w:p>
    <w:p w14:paraId="46C3E57D" w14:textId="77777777" w:rsidR="00706D1F" w:rsidRDefault="00706D1F">
      <w:pPr>
        <w:ind w:left="240"/>
        <w:rPr>
          <w:sz w:val="24"/>
        </w:rPr>
      </w:pPr>
    </w:p>
    <w:p w14:paraId="6447D083" w14:textId="77777777" w:rsidR="00706D1F" w:rsidRDefault="00706D1F">
      <w:pPr>
        <w:rPr>
          <w:b/>
          <w:bCs/>
          <w:sz w:val="24"/>
        </w:rPr>
      </w:pPr>
      <w:r>
        <w:rPr>
          <w:rFonts w:hint="eastAsia"/>
          <w:b/>
          <w:bCs/>
          <w:sz w:val="24"/>
        </w:rPr>
        <w:t xml:space="preserve">　＜支援専門職の自覚＞</w:t>
      </w:r>
    </w:p>
    <w:p w14:paraId="32172535" w14:textId="77777777" w:rsidR="00706D1F" w:rsidRDefault="00706D1F">
      <w:pPr>
        <w:numPr>
          <w:ilvl w:val="0"/>
          <w:numId w:val="12"/>
        </w:numPr>
        <w:rPr>
          <w:sz w:val="24"/>
        </w:rPr>
      </w:pPr>
      <w:r>
        <w:rPr>
          <w:rFonts w:hint="eastAsia"/>
          <w:sz w:val="24"/>
        </w:rPr>
        <w:t>利用者への支援の専門職としての誇りと自覚を持ち、支援技術向上のために、積極的に研修会などに参加するなどして自己研鑽を重ね、資質の向上に努めます。</w:t>
      </w:r>
    </w:p>
    <w:p w14:paraId="3CFB2025" w14:textId="77777777" w:rsidR="00706D1F" w:rsidRDefault="00706D1F">
      <w:pPr>
        <w:numPr>
          <w:ilvl w:val="0"/>
          <w:numId w:val="12"/>
        </w:numPr>
        <w:rPr>
          <w:sz w:val="24"/>
        </w:rPr>
      </w:pPr>
      <w:r>
        <w:rPr>
          <w:rFonts w:hint="eastAsia"/>
          <w:sz w:val="24"/>
        </w:rPr>
        <w:t>社会福祉法人</w:t>
      </w:r>
      <w:r w:rsidRPr="00706D1F">
        <w:rPr>
          <w:rFonts w:hint="eastAsia"/>
          <w:sz w:val="24"/>
          <w:u w:val="single"/>
        </w:rPr>
        <w:t>○○会〇〇〇〇</w:t>
      </w:r>
      <w:r>
        <w:rPr>
          <w:rFonts w:hint="eastAsia"/>
          <w:sz w:val="24"/>
        </w:rPr>
        <w:t>の職員としての誇りと自覚を持ち、組織の一員として、チームワークを重んじた利用者支援を行います。</w:t>
      </w:r>
    </w:p>
    <w:p w14:paraId="090D06A2" w14:textId="77777777" w:rsidR="00706D1F" w:rsidRDefault="00706D1F">
      <w:pPr>
        <w:numPr>
          <w:ilvl w:val="0"/>
          <w:numId w:val="12"/>
        </w:numPr>
        <w:rPr>
          <w:sz w:val="24"/>
        </w:rPr>
      </w:pPr>
      <w:r>
        <w:rPr>
          <w:rFonts w:hint="eastAsia"/>
          <w:sz w:val="24"/>
        </w:rPr>
        <w:t>この行動規範をより実践的な規範とするために、たえず自己点検、相互点検を怠らず、必要に応じて、各会議においてその実践状況を相互に確認するものとします。</w:t>
      </w:r>
    </w:p>
    <w:p w14:paraId="53C42A80" w14:textId="77777777" w:rsidR="00706D1F" w:rsidRDefault="00706D1F">
      <w:pPr>
        <w:ind w:left="240"/>
        <w:rPr>
          <w:sz w:val="24"/>
        </w:rPr>
      </w:pPr>
    </w:p>
    <w:p w14:paraId="279F4C70" w14:textId="77777777" w:rsidR="00706D1F" w:rsidRDefault="00706D1F">
      <w:pPr>
        <w:ind w:leftChars="114" w:left="959" w:hangingChars="300" w:hanging="720"/>
        <w:rPr>
          <w:sz w:val="24"/>
        </w:rPr>
      </w:pPr>
      <w:r>
        <w:rPr>
          <w:rFonts w:hint="eastAsia"/>
          <w:sz w:val="24"/>
        </w:rPr>
        <w:t>附則　この職員行動規範は、毎年度全職員により確認をし、必要があれば見直しを行う。</w:t>
      </w:r>
    </w:p>
    <w:p w14:paraId="254439A8" w14:textId="4F1C07B8" w:rsidR="00706D1F" w:rsidRPr="00706D1F" w:rsidRDefault="00844B0E">
      <w:pPr>
        <w:ind w:leftChars="114" w:left="959" w:hangingChars="300" w:hanging="720"/>
        <w:rPr>
          <w:sz w:val="24"/>
          <w:u w:val="single"/>
        </w:rPr>
      </w:pPr>
      <w:r>
        <w:rPr>
          <w:rFonts w:hint="eastAsia"/>
          <w:sz w:val="24"/>
        </w:rPr>
        <w:t>附則</w:t>
      </w:r>
      <w:r w:rsidR="00706D1F">
        <w:rPr>
          <w:rFonts w:hint="eastAsia"/>
          <w:sz w:val="24"/>
        </w:rPr>
        <w:t xml:space="preserve">　</w:t>
      </w:r>
      <w:r>
        <w:rPr>
          <w:rFonts w:hint="eastAsia"/>
          <w:sz w:val="24"/>
        </w:rPr>
        <w:t>この規範は、</w:t>
      </w:r>
      <w:r w:rsidR="00706D1F" w:rsidRPr="00706D1F">
        <w:rPr>
          <w:rFonts w:hint="eastAsia"/>
          <w:sz w:val="24"/>
          <w:u w:val="single"/>
        </w:rPr>
        <w:t>令和</w:t>
      </w:r>
      <w:r w:rsidR="00706D1F" w:rsidRPr="00706D1F">
        <w:rPr>
          <w:rFonts w:hint="eastAsia"/>
          <w:sz w:val="24"/>
          <w:u w:val="single"/>
        </w:rPr>
        <w:t>3</w:t>
      </w:r>
      <w:r w:rsidR="00706D1F" w:rsidRPr="00706D1F">
        <w:rPr>
          <w:rFonts w:hint="eastAsia"/>
          <w:sz w:val="24"/>
          <w:u w:val="single"/>
        </w:rPr>
        <w:t>年〇月〇日</w:t>
      </w:r>
      <w:r w:rsidRPr="00844B0E">
        <w:rPr>
          <w:rFonts w:hint="eastAsia"/>
          <w:sz w:val="24"/>
        </w:rPr>
        <w:t>から</w:t>
      </w:r>
      <w:r w:rsidR="00706D1F" w:rsidRPr="00844B0E">
        <w:rPr>
          <w:rFonts w:hint="eastAsia"/>
          <w:sz w:val="24"/>
        </w:rPr>
        <w:t>施行</w:t>
      </w:r>
      <w:r w:rsidRPr="00844B0E">
        <w:rPr>
          <w:rFonts w:hint="eastAsia"/>
          <w:sz w:val="24"/>
        </w:rPr>
        <w:t>する。</w:t>
      </w:r>
    </w:p>
    <w:p w14:paraId="4564BB1F" w14:textId="77777777" w:rsidR="00706D1F" w:rsidRDefault="00706D1F">
      <w:pPr>
        <w:ind w:left="240"/>
        <w:rPr>
          <w:sz w:val="24"/>
        </w:rPr>
      </w:pPr>
    </w:p>
    <w:p w14:paraId="446B6CFA" w14:textId="77777777" w:rsidR="00706D1F" w:rsidRDefault="00706D1F">
      <w:pPr>
        <w:ind w:left="240"/>
        <w:rPr>
          <w:sz w:val="24"/>
        </w:rPr>
      </w:pPr>
    </w:p>
    <w:p w14:paraId="68408F0E" w14:textId="77777777" w:rsidR="00706D1F" w:rsidRDefault="00706D1F">
      <w:pPr>
        <w:ind w:left="240"/>
        <w:rPr>
          <w:sz w:val="24"/>
        </w:rPr>
      </w:pPr>
      <w:r>
        <w:rPr>
          <w:rFonts w:hint="eastAsia"/>
          <w:sz w:val="24"/>
        </w:rPr>
        <w:t>※「田原授産所職員行動規範」を一部変更して作成した権利擁護委員会モデル</w:t>
      </w:r>
    </w:p>
    <w:p w14:paraId="0FBCFCEE" w14:textId="77777777" w:rsidR="00706D1F" w:rsidRDefault="00706D1F">
      <w:pPr>
        <w:ind w:left="240"/>
        <w:rPr>
          <w:sz w:val="24"/>
        </w:rPr>
      </w:pPr>
      <w:r>
        <w:rPr>
          <w:rFonts w:hint="eastAsia"/>
          <w:sz w:val="24"/>
        </w:rPr>
        <w:t xml:space="preserve">　です。「職員倫理綱領」にリンクする形で作成してありますので、それぞれの</w:t>
      </w:r>
    </w:p>
    <w:p w14:paraId="603FFF11" w14:textId="77777777" w:rsidR="00706D1F" w:rsidRDefault="00706D1F">
      <w:pPr>
        <w:ind w:left="240"/>
        <w:rPr>
          <w:sz w:val="24"/>
        </w:rPr>
      </w:pPr>
      <w:r>
        <w:rPr>
          <w:rFonts w:hint="eastAsia"/>
          <w:sz w:val="24"/>
        </w:rPr>
        <w:t xml:space="preserve">　施設・事業所で作成する場合の参考にして下さい。</w:t>
      </w:r>
    </w:p>
    <w:sectPr w:rsidR="00706D1F">
      <w:headerReference w:type="even" r:id="rId7"/>
      <w:headerReference w:type="default" r:id="rId8"/>
      <w:footerReference w:type="even" r:id="rId9"/>
      <w:footerReference w:type="default" r:id="rId10"/>
      <w:headerReference w:type="first" r:id="rId11"/>
      <w:footerReference w:type="first" r:id="rId12"/>
      <w:pgSz w:w="11906" w:h="16838" w:code="9"/>
      <w:pgMar w:top="1588" w:right="1588" w:bottom="1588" w:left="1588"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C7AC90" w14:textId="77777777" w:rsidR="00E433B0" w:rsidRDefault="00E433B0" w:rsidP="00694155">
      <w:r>
        <w:separator/>
      </w:r>
    </w:p>
  </w:endnote>
  <w:endnote w:type="continuationSeparator" w:id="0">
    <w:p w14:paraId="2DE52E51" w14:textId="77777777" w:rsidR="00E433B0" w:rsidRDefault="00E433B0" w:rsidP="00694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82C5F" w14:textId="77777777" w:rsidR="00694155" w:rsidRDefault="00694155">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CC6B9" w14:textId="77777777" w:rsidR="00694155" w:rsidRDefault="00694155">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B07B5" w14:textId="77777777" w:rsidR="00694155" w:rsidRDefault="0069415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3842A1" w14:textId="77777777" w:rsidR="00E433B0" w:rsidRDefault="00E433B0" w:rsidP="00694155">
      <w:r>
        <w:separator/>
      </w:r>
    </w:p>
  </w:footnote>
  <w:footnote w:type="continuationSeparator" w:id="0">
    <w:p w14:paraId="2864D961" w14:textId="77777777" w:rsidR="00E433B0" w:rsidRDefault="00E433B0" w:rsidP="006941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A54A9" w14:textId="77777777" w:rsidR="00694155" w:rsidRDefault="00694155">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1C759" w14:textId="77777777" w:rsidR="00694155" w:rsidRDefault="00694155">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220DA" w14:textId="77777777" w:rsidR="00694155" w:rsidRDefault="0069415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E1F54"/>
    <w:multiLevelType w:val="hybridMultilevel"/>
    <w:tmpl w:val="5A68C360"/>
    <w:lvl w:ilvl="0" w:tplc="4F168082">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1437435B"/>
    <w:multiLevelType w:val="hybridMultilevel"/>
    <w:tmpl w:val="8172622C"/>
    <w:lvl w:ilvl="0" w:tplc="0EDC5C68">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2FCE2826"/>
    <w:multiLevelType w:val="hybridMultilevel"/>
    <w:tmpl w:val="FD461BBA"/>
    <w:lvl w:ilvl="0" w:tplc="5E36C54E">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32896728"/>
    <w:multiLevelType w:val="hybridMultilevel"/>
    <w:tmpl w:val="3188B846"/>
    <w:lvl w:ilvl="0" w:tplc="97EE32AA">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4" w15:restartNumberingAfterBreak="0">
    <w:nsid w:val="34BE1558"/>
    <w:multiLevelType w:val="hybridMultilevel"/>
    <w:tmpl w:val="E0F6CC8C"/>
    <w:lvl w:ilvl="0" w:tplc="43C8E1FA">
      <w:start w:val="1"/>
      <w:numFmt w:val="decimal"/>
      <w:lvlText w:val="%1."/>
      <w:lvlJc w:val="left"/>
      <w:pPr>
        <w:tabs>
          <w:tab w:val="num" w:pos="390"/>
        </w:tabs>
        <w:ind w:left="390" w:hanging="39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D047365"/>
    <w:multiLevelType w:val="hybridMultilevel"/>
    <w:tmpl w:val="6DAE41C2"/>
    <w:lvl w:ilvl="0" w:tplc="F088477A">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52E97DC5"/>
    <w:multiLevelType w:val="hybridMultilevel"/>
    <w:tmpl w:val="D42C1E34"/>
    <w:lvl w:ilvl="0" w:tplc="66ECE51A">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15:restartNumberingAfterBreak="0">
    <w:nsid w:val="5A467A28"/>
    <w:multiLevelType w:val="hybridMultilevel"/>
    <w:tmpl w:val="DBC84368"/>
    <w:lvl w:ilvl="0" w:tplc="015EB540">
      <w:start w:val="9"/>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E00712D"/>
    <w:multiLevelType w:val="hybridMultilevel"/>
    <w:tmpl w:val="EC1472D2"/>
    <w:lvl w:ilvl="0" w:tplc="FC167640">
      <w:start w:val="1"/>
      <w:numFmt w:val="decimal"/>
      <w:lvlText w:val="(%1)"/>
      <w:lvlJc w:val="left"/>
      <w:pPr>
        <w:tabs>
          <w:tab w:val="num" w:pos="599"/>
        </w:tabs>
        <w:ind w:left="599" w:hanging="360"/>
      </w:pPr>
      <w:rPr>
        <w:rFonts w:hint="eastAsia"/>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abstractNum w:abstractNumId="9" w15:restartNumberingAfterBreak="0">
    <w:nsid w:val="5E867C93"/>
    <w:multiLevelType w:val="hybridMultilevel"/>
    <w:tmpl w:val="E040B066"/>
    <w:lvl w:ilvl="0" w:tplc="8BD4CAAC">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0" w15:restartNumberingAfterBreak="0">
    <w:nsid w:val="76F0189A"/>
    <w:multiLevelType w:val="hybridMultilevel"/>
    <w:tmpl w:val="83F84474"/>
    <w:lvl w:ilvl="0" w:tplc="FF20FE4E">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7E9B504D"/>
    <w:multiLevelType w:val="hybridMultilevel"/>
    <w:tmpl w:val="68D2CD7E"/>
    <w:lvl w:ilvl="0" w:tplc="92705FE0">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15:restartNumberingAfterBreak="0">
    <w:nsid w:val="7EAF64A9"/>
    <w:multiLevelType w:val="hybridMultilevel"/>
    <w:tmpl w:val="75C0CAC4"/>
    <w:lvl w:ilvl="0" w:tplc="121ADDEE">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4"/>
  </w:num>
  <w:num w:numId="2">
    <w:abstractNumId w:val="11"/>
  </w:num>
  <w:num w:numId="3">
    <w:abstractNumId w:val="7"/>
  </w:num>
  <w:num w:numId="4">
    <w:abstractNumId w:val="9"/>
  </w:num>
  <w:num w:numId="5">
    <w:abstractNumId w:val="2"/>
  </w:num>
  <w:num w:numId="6">
    <w:abstractNumId w:val="6"/>
  </w:num>
  <w:num w:numId="7">
    <w:abstractNumId w:val="0"/>
  </w:num>
  <w:num w:numId="8">
    <w:abstractNumId w:val="10"/>
  </w:num>
  <w:num w:numId="9">
    <w:abstractNumId w:val="3"/>
  </w:num>
  <w:num w:numId="10">
    <w:abstractNumId w:val="12"/>
  </w:num>
  <w:num w:numId="11">
    <w:abstractNumId w:val="5"/>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VerticalSpacing w:val="35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D1F"/>
    <w:rsid w:val="00206BC7"/>
    <w:rsid w:val="00694155"/>
    <w:rsid w:val="00706D1F"/>
    <w:rsid w:val="00844B0E"/>
    <w:rsid w:val="00E433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B5A0F7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630" w:hangingChars="300" w:hanging="630"/>
    </w:pPr>
    <w:rPr>
      <w:rFonts w:ascii="ＭＳ ゴシック" w:eastAsia="ＭＳ ゴシック" w:hAnsi="ＭＳ ゴシック"/>
    </w:rPr>
  </w:style>
  <w:style w:type="paragraph" w:styleId="2">
    <w:name w:val="Body Text Indent 2"/>
    <w:basedOn w:val="a"/>
    <w:semiHidden/>
    <w:pPr>
      <w:ind w:left="420" w:hangingChars="200" w:hanging="420"/>
    </w:pPr>
    <w:rPr>
      <w:rFonts w:ascii="ＭＳ ゴシック" w:eastAsia="ＭＳ ゴシック" w:hAnsi="ＭＳ ゴシック"/>
    </w:rPr>
  </w:style>
  <w:style w:type="paragraph" w:styleId="3">
    <w:name w:val="Body Text Indent 3"/>
    <w:basedOn w:val="a"/>
    <w:semiHidden/>
    <w:pPr>
      <w:ind w:leftChars="200" w:left="630" w:hangingChars="100" w:hanging="210"/>
    </w:pPr>
    <w:rPr>
      <w:rFonts w:ascii="ＭＳ ゴシック" w:eastAsia="ＭＳ ゴシック" w:hAnsi="ＭＳ ゴシック"/>
      <w:color w:val="FF99CC"/>
    </w:rPr>
  </w:style>
  <w:style w:type="paragraph" w:styleId="a4">
    <w:name w:val="Body Text"/>
    <w:basedOn w:val="a"/>
    <w:semiHidden/>
    <w:rPr>
      <w:color w:val="008000"/>
    </w:rPr>
  </w:style>
  <w:style w:type="paragraph" w:styleId="20">
    <w:name w:val="Body Text 2"/>
    <w:basedOn w:val="a"/>
    <w:semiHidden/>
    <w:rPr>
      <w:sz w:val="24"/>
    </w:rPr>
  </w:style>
  <w:style w:type="paragraph" w:styleId="a5">
    <w:name w:val="Date"/>
    <w:basedOn w:val="a"/>
    <w:next w:val="a"/>
    <w:semiHidden/>
    <w:rPr>
      <w:sz w:val="24"/>
    </w:rPr>
  </w:style>
  <w:style w:type="paragraph" w:styleId="a6">
    <w:name w:val="header"/>
    <w:basedOn w:val="a"/>
    <w:link w:val="a7"/>
    <w:uiPriority w:val="99"/>
    <w:unhideWhenUsed/>
    <w:rsid w:val="00694155"/>
    <w:pPr>
      <w:tabs>
        <w:tab w:val="center" w:pos="4252"/>
        <w:tab w:val="right" w:pos="8504"/>
      </w:tabs>
      <w:snapToGrid w:val="0"/>
    </w:pPr>
  </w:style>
  <w:style w:type="character" w:customStyle="1" w:styleId="a7">
    <w:name w:val="ヘッダー (文字)"/>
    <w:basedOn w:val="a0"/>
    <w:link w:val="a6"/>
    <w:uiPriority w:val="99"/>
    <w:rsid w:val="00694155"/>
    <w:rPr>
      <w:kern w:val="2"/>
      <w:sz w:val="21"/>
      <w:szCs w:val="24"/>
    </w:rPr>
  </w:style>
  <w:style w:type="paragraph" w:styleId="a8">
    <w:name w:val="footer"/>
    <w:basedOn w:val="a"/>
    <w:link w:val="a9"/>
    <w:uiPriority w:val="99"/>
    <w:unhideWhenUsed/>
    <w:rsid w:val="00694155"/>
    <w:pPr>
      <w:tabs>
        <w:tab w:val="center" w:pos="4252"/>
        <w:tab w:val="right" w:pos="8504"/>
      </w:tabs>
      <w:snapToGrid w:val="0"/>
    </w:pPr>
  </w:style>
  <w:style w:type="character" w:customStyle="1" w:styleId="a9">
    <w:name w:val="フッター (文字)"/>
    <w:basedOn w:val="a0"/>
    <w:link w:val="a8"/>
    <w:uiPriority w:val="99"/>
    <w:rsid w:val="0069415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334</Words>
  <Characters>1904</Characters>
  <Application>Microsoft Office Word</Application>
  <DocSecurity>0</DocSecurity>
  <Lines>15</Lines>
  <Paragraphs>4</Paragraphs>
  <ScaleCrop>false</ScaleCrop>
  <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2021-11-26T01:59:00Z</dcterms:created>
  <dcterms:modified xsi:type="dcterms:W3CDTF">2021-11-26T01:59:00Z</dcterms:modified>
</cp:coreProperties>
</file>